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65BF" w14:textId="77777777" w:rsidR="00C34EE6" w:rsidRPr="002751F8" w:rsidRDefault="00000000">
      <w:pPr>
        <w:spacing w:before="1160"/>
        <w:jc w:val="center"/>
      </w:pPr>
      <w:r w:rsidRPr="002751F8">
        <w:rPr>
          <w:b/>
          <w:color w:val="00747A"/>
          <w:sz w:val="24"/>
        </w:rPr>
        <w:t>INFORME DE CONSULTORÍA EXTERNA</w:t>
      </w:r>
    </w:p>
    <w:p w14:paraId="02C91241" w14:textId="770AB6DC" w:rsidR="00C34EE6" w:rsidRPr="002751F8" w:rsidRDefault="002751F8">
      <w:pPr>
        <w:spacing w:before="280" w:after="180"/>
        <w:jc w:val="center"/>
      </w:pPr>
      <w:r w:rsidRPr="002751F8">
        <w:rPr>
          <w:b/>
          <w:color w:val="123456"/>
          <w:sz w:val="44"/>
        </w:rPr>
        <w:t>MICROCAMPAÑA DIGITAL “CAMACOL LO CONFIRMA”</w:t>
      </w:r>
    </w:p>
    <w:p w14:paraId="76CDEE20" w14:textId="77777777" w:rsidR="00C34EE6" w:rsidRPr="002751F8" w:rsidRDefault="00000000">
      <w:pPr>
        <w:spacing w:after="480"/>
        <w:jc w:val="center"/>
      </w:pPr>
      <w:r w:rsidRPr="002751F8">
        <w:rPr>
          <w:color w:val="5A646C"/>
          <w:sz w:val="22"/>
        </w:rPr>
        <w:t>Plan editorial de siete días, contenidos por audiencia, protocolo de aprobación, gestión de riesgos, indicadores y soportes</w:t>
      </w:r>
    </w:p>
    <w:tbl>
      <w:tblPr>
        <w:tblW w:w="0" w:type="auto"/>
        <w:jc w:val="center"/>
        <w:tblLayout w:type="fixed"/>
        <w:tblLook w:val="04A0" w:firstRow="1" w:lastRow="0" w:firstColumn="1" w:lastColumn="0" w:noHBand="0" w:noVBand="1"/>
      </w:tblPr>
      <w:tblGrid>
        <w:gridCol w:w="4957"/>
        <w:gridCol w:w="4957"/>
      </w:tblGrid>
      <w:tr w:rsidR="00C34EE6" w:rsidRPr="002751F8" w14:paraId="65326044"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5352967" w14:textId="77777777" w:rsidR="00C34EE6" w:rsidRPr="002751F8" w:rsidRDefault="00000000">
            <w:r w:rsidRPr="002751F8">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38234D9" w14:textId="77777777" w:rsidR="00C34EE6" w:rsidRPr="002751F8" w:rsidRDefault="00000000">
            <w:r w:rsidRPr="002751F8">
              <w:rPr>
                <w:color w:val="232A30"/>
                <w:sz w:val="17"/>
              </w:rPr>
              <w:t>Secretaría Distrital del Hábitat de Bogotá</w:t>
            </w:r>
          </w:p>
        </w:tc>
      </w:tr>
      <w:tr w:rsidR="00C34EE6" w:rsidRPr="002751F8" w14:paraId="0B4F7CD6"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8A3FF39" w14:textId="77777777" w:rsidR="00C34EE6" w:rsidRPr="002751F8" w:rsidRDefault="00000000">
            <w:r w:rsidRPr="002751F8">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683047A" w14:textId="77777777" w:rsidR="00C34EE6" w:rsidRPr="002751F8" w:rsidRDefault="00000000">
            <w:r w:rsidRPr="002751F8">
              <w:rPr>
                <w:color w:val="232A30"/>
                <w:sz w:val="17"/>
              </w:rPr>
              <w:t>Oficina Asesora de Comunicaciones / equipos Digital, Diseño, Audiovisual y Prensa</w:t>
            </w:r>
          </w:p>
        </w:tc>
      </w:tr>
      <w:tr w:rsidR="00C34EE6" w:rsidRPr="002751F8" w14:paraId="11144DDE"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374E048" w14:textId="77777777" w:rsidR="00C34EE6" w:rsidRPr="002751F8" w:rsidRDefault="00000000">
            <w:r w:rsidRPr="002751F8">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35CCE906" w14:textId="77777777" w:rsidR="00C34EE6" w:rsidRPr="002751F8" w:rsidRDefault="00000000">
            <w:r w:rsidRPr="002751F8">
              <w:rPr>
                <w:color w:val="232A30"/>
                <w:sz w:val="17"/>
              </w:rPr>
              <w:t>Juan Manuel Caicedo Cardona</w:t>
            </w:r>
          </w:p>
        </w:tc>
      </w:tr>
      <w:tr w:rsidR="00C34EE6" w:rsidRPr="002751F8" w14:paraId="1E814E0C"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2FC0A73" w14:textId="77777777" w:rsidR="00C34EE6" w:rsidRPr="002751F8" w:rsidRDefault="00000000">
            <w:r w:rsidRPr="002751F8">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A29BE96" w14:textId="77777777" w:rsidR="00C34EE6" w:rsidRPr="002751F8" w:rsidRDefault="00000000">
            <w:r w:rsidRPr="002751F8">
              <w:rPr>
                <w:color w:val="232A30"/>
                <w:sz w:val="17"/>
              </w:rPr>
              <w:t>9 de junio de 2026</w:t>
            </w:r>
          </w:p>
        </w:tc>
      </w:tr>
      <w:tr w:rsidR="00C34EE6" w:rsidRPr="002751F8" w14:paraId="5072060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19BD5C2" w14:textId="77777777" w:rsidR="00C34EE6" w:rsidRPr="002751F8" w:rsidRDefault="00000000">
            <w:r w:rsidRPr="002751F8">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3264648B" w14:textId="77777777" w:rsidR="00C34EE6" w:rsidRPr="002751F8" w:rsidRDefault="00000000">
            <w:r w:rsidRPr="002751F8">
              <w:rPr>
                <w:color w:val="232A30"/>
                <w:sz w:val="17"/>
              </w:rPr>
              <w:t>Informe técnico de consultoría en comunicación estratégica</w:t>
            </w:r>
          </w:p>
        </w:tc>
      </w:tr>
      <w:tr w:rsidR="00C34EE6" w:rsidRPr="002751F8" w14:paraId="10B7D138"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15D4894" w14:textId="77777777" w:rsidR="00C34EE6" w:rsidRPr="002751F8" w:rsidRDefault="00000000">
            <w:r w:rsidRPr="002751F8">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32B6250A" w14:textId="77777777" w:rsidR="00C34EE6" w:rsidRPr="002751F8" w:rsidRDefault="00000000">
            <w:r w:rsidRPr="002751F8">
              <w:rPr>
                <w:color w:val="232A30"/>
                <w:sz w:val="17"/>
              </w:rPr>
              <w:t>IC-SDHT-2026-06-08</w:t>
            </w:r>
          </w:p>
        </w:tc>
      </w:tr>
    </w:tbl>
    <w:p w14:paraId="50552C5B" w14:textId="2EBA209A" w:rsidR="00C34EE6" w:rsidRPr="002751F8" w:rsidRDefault="00C34EE6">
      <w:pPr>
        <w:spacing w:after="100" w:line="259" w:lineRule="auto"/>
        <w:jc w:val="both"/>
      </w:pPr>
    </w:p>
    <w:p w14:paraId="6E93821C" w14:textId="06417AEE" w:rsidR="00C34EE6" w:rsidRPr="002751F8" w:rsidRDefault="002751F8" w:rsidP="002751F8">
      <w:pPr>
        <w:pStyle w:val="Ttulo1"/>
        <w:numPr>
          <w:ilvl w:val="0"/>
          <w:numId w:val="10"/>
        </w:numPr>
      </w:pPr>
      <w:r w:rsidRPr="002751F8">
        <w:t>RESUMEN EJECUTIVO</w:t>
      </w:r>
    </w:p>
    <w:p w14:paraId="2BF37152" w14:textId="77777777" w:rsidR="00C34EE6" w:rsidRPr="002751F8" w:rsidRDefault="00000000" w:rsidP="002751F8">
      <w:pPr>
        <w:spacing w:after="100" w:line="259" w:lineRule="auto"/>
        <w:ind w:left="720"/>
        <w:jc w:val="both"/>
      </w:pPr>
      <w:r w:rsidRPr="002751F8">
        <w:rPr>
          <w:color w:val="232A30"/>
        </w:rPr>
        <w:t>El 9 de junio de 2026 se formuló la microcampaña digital “Camacol lo confirma” para aprovechar durante siete días los principales hallazgos del informe sobre Mi Casa en Bogotá. La propuesta buscaba evitar que una publicación técnica de alto valor se agotara en un solo post y convertirla en una conversación progresiva sobre acceso, equidad, juventud, vivienda social y calidad urbana.</w:t>
      </w:r>
    </w:p>
    <w:tbl>
      <w:tblPr>
        <w:tblW w:w="0" w:type="auto"/>
        <w:jc w:val="center"/>
        <w:tblLook w:val="04A0" w:firstRow="1" w:lastRow="0" w:firstColumn="1" w:lastColumn="0" w:noHBand="0" w:noVBand="1"/>
      </w:tblPr>
      <w:tblGrid>
        <w:gridCol w:w="9895"/>
      </w:tblGrid>
      <w:tr w:rsidR="00C34EE6" w:rsidRPr="002751F8" w14:paraId="79AC70BF"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354F2816" w14:textId="77777777" w:rsidR="00C34EE6" w:rsidRPr="002751F8" w:rsidRDefault="00000000">
            <w:pPr>
              <w:spacing w:after="60"/>
            </w:pPr>
            <w:r w:rsidRPr="002751F8">
              <w:rPr>
                <w:b/>
                <w:color w:val="00747A"/>
                <w:sz w:val="20"/>
              </w:rPr>
              <w:t>Concepto creativo</w:t>
            </w:r>
          </w:p>
          <w:p w14:paraId="38C1B0E7" w14:textId="77777777" w:rsidR="00C34EE6" w:rsidRPr="002751F8" w:rsidRDefault="00000000">
            <w:pPr>
              <w:spacing w:after="0" w:line="252" w:lineRule="auto"/>
            </w:pPr>
            <w:r w:rsidRPr="002751F8">
              <w:rPr>
                <w:color w:val="232A30"/>
              </w:rPr>
              <w:t>Camacol lo confirma: Mi Casa en Bogotá está llegando a quienes más lo necesitan y está ayudando a que más familias accedan a vivienda formal.</w:t>
            </w:r>
          </w:p>
        </w:tc>
      </w:tr>
    </w:tbl>
    <w:p w14:paraId="676E3FA1" w14:textId="77777777" w:rsidR="00C34EE6" w:rsidRPr="002751F8" w:rsidRDefault="00000000" w:rsidP="002751F8">
      <w:pPr>
        <w:spacing w:after="100" w:line="259" w:lineRule="auto"/>
        <w:ind w:left="720"/>
        <w:jc w:val="both"/>
      </w:pPr>
      <w:r w:rsidRPr="002751F8">
        <w:rPr>
          <w:color w:val="232A30"/>
        </w:rPr>
        <w:t>El concepto utilizaba la validación de un tercero para aumentar credibilidad, pero requería una precisión editorial constante: Camacol realizó una caracterización técnica gremial basada en información anonimizada suministrada por la Secretaría; no auditó ni certificó de manera independiente la gestión.</w:t>
      </w:r>
    </w:p>
    <w:p w14:paraId="0B8BE13A" w14:textId="77777777" w:rsidR="00C34EE6" w:rsidRPr="002751F8" w:rsidRDefault="00000000" w:rsidP="002751F8">
      <w:pPr>
        <w:spacing w:after="100" w:line="259" w:lineRule="auto"/>
        <w:ind w:left="720"/>
        <w:jc w:val="both"/>
      </w:pPr>
      <w:r w:rsidRPr="002751F8">
        <w:rPr>
          <w:color w:val="232A30"/>
        </w:rPr>
        <w:t>La campaña fue diseñada con una secuencia de siete contenidos principales, complementados por historias, video de vocería, testimonio, hilo para X, publicación en LinkedIn y amplificación de cuentas distritales. El éxito debía medirse por comprensión, atribución y conversación cualificada, no únicamente por impresiones.</w:t>
      </w:r>
    </w:p>
    <w:p w14:paraId="729ABE5F" w14:textId="77777777" w:rsidR="002751F8" w:rsidRDefault="002751F8">
      <w:pPr>
        <w:pBdr>
          <w:bottom w:val="single" w:sz="8" w:space="2" w:color="00A0A8"/>
        </w:pBdr>
        <w:spacing w:before="200" w:after="100"/>
        <w:rPr>
          <w:b/>
          <w:color w:val="123456"/>
          <w:sz w:val="28"/>
        </w:rPr>
      </w:pPr>
    </w:p>
    <w:p w14:paraId="104C2A77" w14:textId="375E002A" w:rsidR="00C34EE6" w:rsidRPr="002751F8" w:rsidRDefault="002751F8" w:rsidP="002751F8">
      <w:pPr>
        <w:pStyle w:val="Ttulo1"/>
        <w:numPr>
          <w:ilvl w:val="0"/>
          <w:numId w:val="10"/>
        </w:numPr>
      </w:pPr>
      <w:r w:rsidRPr="002751F8">
        <w:lastRenderedPageBreak/>
        <w:t>OBJETIVOS DE LA MICROCAMPAÑA</w:t>
      </w:r>
    </w:p>
    <w:p w14:paraId="5505DA24" w14:textId="25CC3773" w:rsidR="00C34EE6" w:rsidRPr="002751F8" w:rsidRDefault="00000000" w:rsidP="002751F8">
      <w:pPr>
        <w:pStyle w:val="Prrafodelista"/>
        <w:numPr>
          <w:ilvl w:val="1"/>
          <w:numId w:val="10"/>
        </w:numPr>
        <w:spacing w:before="140" w:after="80"/>
      </w:pPr>
      <w:r w:rsidRPr="002751F8">
        <w:rPr>
          <w:b/>
          <w:color w:val="00747A"/>
          <w:sz w:val="22"/>
        </w:rPr>
        <w:t>Objetivo general</w:t>
      </w:r>
    </w:p>
    <w:p w14:paraId="5C8E78C8" w14:textId="77777777" w:rsidR="00C34EE6" w:rsidRDefault="00000000" w:rsidP="002751F8">
      <w:pPr>
        <w:spacing w:after="100" w:line="259" w:lineRule="auto"/>
        <w:ind w:left="720"/>
        <w:jc w:val="both"/>
        <w:rPr>
          <w:color w:val="232A30"/>
        </w:rPr>
      </w:pPr>
      <w:r w:rsidRPr="002751F8">
        <w:rPr>
          <w:color w:val="232A30"/>
        </w:rPr>
        <w:t>Traducir los hallazgos del informe Camacol B&amp;C en una secuencia digital clara, verificable y emocional que fortaleciera la reputación de Mi Casa en Bogotá y de la Secretaría Distrital del Hábitat.</w:t>
      </w:r>
    </w:p>
    <w:p w14:paraId="4B8559A4" w14:textId="77777777" w:rsidR="002751F8" w:rsidRPr="002751F8" w:rsidRDefault="002751F8" w:rsidP="002751F8">
      <w:pPr>
        <w:spacing w:after="100" w:line="259" w:lineRule="auto"/>
        <w:ind w:left="720"/>
        <w:jc w:val="both"/>
      </w:pPr>
    </w:p>
    <w:p w14:paraId="60BC8B76" w14:textId="57E29102" w:rsidR="00C34EE6" w:rsidRPr="002751F8" w:rsidRDefault="00000000" w:rsidP="002751F8">
      <w:pPr>
        <w:pStyle w:val="Prrafodelista"/>
        <w:numPr>
          <w:ilvl w:val="1"/>
          <w:numId w:val="10"/>
        </w:numPr>
        <w:spacing w:before="140" w:after="80"/>
      </w:pPr>
      <w:r w:rsidRPr="002751F8">
        <w:rPr>
          <w:b/>
          <w:color w:val="00747A"/>
          <w:sz w:val="22"/>
        </w:rPr>
        <w:t>Objetivos específicos</w:t>
      </w:r>
    </w:p>
    <w:p w14:paraId="3C3F22E8" w14:textId="77777777" w:rsidR="00C34EE6" w:rsidRPr="002751F8" w:rsidRDefault="00000000" w:rsidP="002751F8">
      <w:pPr>
        <w:pStyle w:val="Listaconvietas"/>
        <w:numPr>
          <w:ilvl w:val="0"/>
          <w:numId w:val="12"/>
        </w:numPr>
        <w:spacing w:after="60"/>
      </w:pPr>
      <w:r w:rsidRPr="002751F8">
        <w:rPr>
          <w:color w:val="232A30"/>
        </w:rPr>
        <w:t>Extender la vida útil del informe mediante una narrativa de siete días.</w:t>
      </w:r>
    </w:p>
    <w:p w14:paraId="58ADE928" w14:textId="77777777" w:rsidR="002751F8" w:rsidRPr="002751F8" w:rsidRDefault="002751F8" w:rsidP="002751F8">
      <w:pPr>
        <w:pStyle w:val="Listaconvietas"/>
        <w:numPr>
          <w:ilvl w:val="0"/>
          <w:numId w:val="0"/>
        </w:numPr>
        <w:spacing w:after="60"/>
        <w:ind w:left="1080"/>
      </w:pPr>
    </w:p>
    <w:p w14:paraId="5D2AED7B" w14:textId="1CBEA433" w:rsidR="00C34EE6" w:rsidRPr="002751F8" w:rsidRDefault="00000000" w:rsidP="002751F8">
      <w:pPr>
        <w:pStyle w:val="Listaconvietas"/>
        <w:numPr>
          <w:ilvl w:val="0"/>
          <w:numId w:val="12"/>
        </w:numPr>
        <w:spacing w:after="60"/>
      </w:pPr>
      <w:r w:rsidRPr="002751F8">
        <w:rPr>
          <w:color w:val="232A30"/>
        </w:rPr>
        <w:t>Mostrar que la política llega a hogares de menores ingresos, mujeres y jóvenes.</w:t>
      </w:r>
    </w:p>
    <w:p w14:paraId="18EADED1" w14:textId="77777777" w:rsidR="002751F8" w:rsidRPr="002751F8" w:rsidRDefault="002751F8" w:rsidP="002751F8">
      <w:pPr>
        <w:pStyle w:val="Listaconvietas"/>
        <w:numPr>
          <w:ilvl w:val="0"/>
          <w:numId w:val="0"/>
        </w:numPr>
        <w:spacing w:after="60"/>
        <w:ind w:left="1080"/>
      </w:pPr>
    </w:p>
    <w:p w14:paraId="52E5614C" w14:textId="22D678F4" w:rsidR="00C34EE6" w:rsidRPr="002751F8" w:rsidRDefault="00000000" w:rsidP="002751F8">
      <w:pPr>
        <w:pStyle w:val="Listaconvietas"/>
        <w:numPr>
          <w:ilvl w:val="0"/>
          <w:numId w:val="12"/>
        </w:numPr>
        <w:spacing w:after="60"/>
      </w:pPr>
      <w:r w:rsidRPr="002751F8">
        <w:rPr>
          <w:color w:val="232A30"/>
        </w:rPr>
        <w:t>Conectar subsidios con vivienda formal, patrimonio, oferta VIS/VIP y entorno urbano.</w:t>
      </w:r>
    </w:p>
    <w:p w14:paraId="1D066A7F" w14:textId="77777777" w:rsidR="002751F8" w:rsidRPr="002751F8" w:rsidRDefault="002751F8" w:rsidP="002751F8">
      <w:pPr>
        <w:pStyle w:val="Listaconvietas"/>
        <w:numPr>
          <w:ilvl w:val="0"/>
          <w:numId w:val="0"/>
        </w:numPr>
        <w:spacing w:after="60"/>
        <w:ind w:left="1080"/>
      </w:pPr>
    </w:p>
    <w:p w14:paraId="44D283BD" w14:textId="0572B7EB" w:rsidR="00C34EE6" w:rsidRPr="002751F8" w:rsidRDefault="00000000" w:rsidP="002751F8">
      <w:pPr>
        <w:pStyle w:val="Listaconvietas"/>
        <w:numPr>
          <w:ilvl w:val="0"/>
          <w:numId w:val="12"/>
        </w:numPr>
        <w:spacing w:after="60"/>
      </w:pPr>
      <w:r w:rsidRPr="002751F8">
        <w:rPr>
          <w:color w:val="232A30"/>
        </w:rPr>
        <w:t>Aumentar la atribución de los resultados a Mi Casa en Bogotá y a Hábitat.</w:t>
      </w:r>
    </w:p>
    <w:p w14:paraId="48005E79" w14:textId="77777777" w:rsidR="002751F8" w:rsidRPr="002751F8" w:rsidRDefault="002751F8" w:rsidP="002751F8">
      <w:pPr>
        <w:pStyle w:val="Listaconvietas"/>
        <w:numPr>
          <w:ilvl w:val="0"/>
          <w:numId w:val="0"/>
        </w:numPr>
        <w:spacing w:after="60"/>
        <w:ind w:left="1080"/>
      </w:pPr>
    </w:p>
    <w:p w14:paraId="5B14CF69" w14:textId="1A303F7D" w:rsidR="00C34EE6" w:rsidRPr="002751F8" w:rsidRDefault="00000000" w:rsidP="002751F8">
      <w:pPr>
        <w:pStyle w:val="Listaconvietas"/>
        <w:numPr>
          <w:ilvl w:val="0"/>
          <w:numId w:val="12"/>
        </w:numPr>
        <w:spacing w:after="60"/>
      </w:pPr>
      <w:r w:rsidRPr="002751F8">
        <w:rPr>
          <w:color w:val="232A30"/>
        </w:rPr>
        <w:t>Generar contenidos útiles para diferentes plataformas y públicos.</w:t>
      </w:r>
    </w:p>
    <w:p w14:paraId="001BECBD" w14:textId="77777777" w:rsidR="002751F8" w:rsidRPr="002751F8" w:rsidRDefault="002751F8" w:rsidP="002751F8">
      <w:pPr>
        <w:pStyle w:val="Listaconvietas"/>
        <w:numPr>
          <w:ilvl w:val="0"/>
          <w:numId w:val="0"/>
        </w:numPr>
        <w:spacing w:after="60"/>
        <w:ind w:left="1080"/>
      </w:pPr>
    </w:p>
    <w:p w14:paraId="4865E29C" w14:textId="51352D69" w:rsidR="00C34EE6" w:rsidRPr="002751F8" w:rsidRDefault="00000000" w:rsidP="002751F8">
      <w:pPr>
        <w:pStyle w:val="Listaconvietas"/>
        <w:numPr>
          <w:ilvl w:val="0"/>
          <w:numId w:val="12"/>
        </w:numPr>
        <w:spacing w:after="60"/>
      </w:pPr>
      <w:r w:rsidRPr="002751F8">
        <w:rPr>
          <w:color w:val="232A30"/>
        </w:rPr>
        <w:t>Garantizar consistencia de cifras, fuentes, cortes y aprobaciones.</w:t>
      </w:r>
    </w:p>
    <w:p w14:paraId="58F6D403" w14:textId="77777777" w:rsidR="002751F8" w:rsidRPr="002751F8" w:rsidRDefault="002751F8" w:rsidP="002751F8">
      <w:pPr>
        <w:pStyle w:val="Listaconvietas"/>
        <w:numPr>
          <w:ilvl w:val="0"/>
          <w:numId w:val="0"/>
        </w:numPr>
        <w:spacing w:after="60"/>
        <w:ind w:left="1080"/>
      </w:pPr>
    </w:p>
    <w:p w14:paraId="07B350FE" w14:textId="4A55CF19" w:rsidR="00C34EE6" w:rsidRPr="002751F8" w:rsidRDefault="00000000" w:rsidP="002751F8">
      <w:pPr>
        <w:pStyle w:val="Listaconvietas"/>
        <w:numPr>
          <w:ilvl w:val="0"/>
          <w:numId w:val="12"/>
        </w:numPr>
        <w:spacing w:after="60"/>
      </w:pPr>
      <w:r w:rsidRPr="002751F8">
        <w:rPr>
          <w:color w:val="232A30"/>
        </w:rPr>
        <w:t>Preparar indicadores y soportes que permitan evaluar la ejecución.</w:t>
      </w:r>
    </w:p>
    <w:p w14:paraId="1ED4D81E" w14:textId="77777777" w:rsidR="002751F8" w:rsidRDefault="002751F8" w:rsidP="002751F8">
      <w:pPr>
        <w:pStyle w:val="Prrafodelista"/>
      </w:pPr>
    </w:p>
    <w:p w14:paraId="0536DD58" w14:textId="7AC1A8AB" w:rsidR="00C34EE6" w:rsidRPr="002751F8" w:rsidRDefault="002751F8" w:rsidP="002751F8">
      <w:pPr>
        <w:pStyle w:val="Ttulo1"/>
        <w:numPr>
          <w:ilvl w:val="0"/>
          <w:numId w:val="10"/>
        </w:numPr>
      </w:pPr>
      <w:r w:rsidRPr="002751F8">
        <w:t>PÚBLICOS Y ENFOQUE</w:t>
      </w:r>
    </w:p>
    <w:tbl>
      <w:tblPr>
        <w:tblW w:w="0" w:type="auto"/>
        <w:jc w:val="center"/>
        <w:tblLayout w:type="fixed"/>
        <w:tblLook w:val="04A0" w:firstRow="1" w:lastRow="0" w:firstColumn="1" w:lastColumn="0" w:noHBand="0" w:noVBand="1"/>
      </w:tblPr>
      <w:tblGrid>
        <w:gridCol w:w="3305"/>
        <w:gridCol w:w="3402"/>
        <w:gridCol w:w="3458"/>
      </w:tblGrid>
      <w:tr w:rsidR="00C34EE6" w:rsidRPr="002751F8" w14:paraId="19B51DAF" w14:textId="77777777">
        <w:trPr>
          <w:cantSplit/>
          <w:tblHeader/>
          <w:jc w:val="center"/>
        </w:trPr>
        <w:tc>
          <w:tcPr>
            <w:tcW w:w="3305" w:type="dxa"/>
            <w:shd w:val="clear" w:color="auto" w:fill="123456"/>
            <w:tcMar>
              <w:top w:w="70" w:type="dxa"/>
              <w:left w:w="70" w:type="dxa"/>
              <w:bottom w:w="70" w:type="dxa"/>
              <w:right w:w="70" w:type="dxa"/>
            </w:tcMar>
          </w:tcPr>
          <w:p w14:paraId="24D62DDF" w14:textId="77777777" w:rsidR="00C34EE6" w:rsidRPr="002751F8" w:rsidRDefault="00000000" w:rsidP="002751F8">
            <w:pPr>
              <w:jc w:val="center"/>
            </w:pPr>
            <w:r w:rsidRPr="002751F8">
              <w:rPr>
                <w:b/>
                <w:color w:val="FFFFFF"/>
                <w:sz w:val="15"/>
              </w:rPr>
              <w:t>Público</w:t>
            </w:r>
          </w:p>
        </w:tc>
        <w:tc>
          <w:tcPr>
            <w:tcW w:w="3305" w:type="dxa"/>
            <w:shd w:val="clear" w:color="auto" w:fill="123456"/>
            <w:tcMar>
              <w:top w:w="70" w:type="dxa"/>
              <w:left w:w="70" w:type="dxa"/>
              <w:bottom w:w="70" w:type="dxa"/>
              <w:right w:w="70" w:type="dxa"/>
            </w:tcMar>
          </w:tcPr>
          <w:p w14:paraId="47AA80A1" w14:textId="77777777" w:rsidR="00C34EE6" w:rsidRPr="002751F8" w:rsidRDefault="00000000" w:rsidP="002751F8">
            <w:pPr>
              <w:jc w:val="center"/>
            </w:pPr>
            <w:r w:rsidRPr="002751F8">
              <w:rPr>
                <w:b/>
                <w:color w:val="FFFFFF"/>
                <w:sz w:val="15"/>
              </w:rPr>
              <w:t>Motivación / necesidad</w:t>
            </w:r>
          </w:p>
        </w:tc>
        <w:tc>
          <w:tcPr>
            <w:tcW w:w="3305" w:type="dxa"/>
            <w:shd w:val="clear" w:color="auto" w:fill="123456"/>
            <w:tcMar>
              <w:top w:w="70" w:type="dxa"/>
              <w:left w:w="70" w:type="dxa"/>
              <w:bottom w:w="70" w:type="dxa"/>
              <w:right w:w="70" w:type="dxa"/>
            </w:tcMar>
          </w:tcPr>
          <w:p w14:paraId="7315784D" w14:textId="77777777" w:rsidR="00C34EE6" w:rsidRPr="002751F8" w:rsidRDefault="00000000" w:rsidP="002751F8">
            <w:pPr>
              <w:jc w:val="center"/>
            </w:pPr>
            <w:r w:rsidRPr="002751F8">
              <w:rPr>
                <w:b/>
                <w:color w:val="FFFFFF"/>
                <w:sz w:val="15"/>
              </w:rPr>
              <w:t>Enfoque de contenido</w:t>
            </w:r>
          </w:p>
        </w:tc>
      </w:tr>
      <w:tr w:rsidR="00C34EE6" w:rsidRPr="002751F8" w14:paraId="07AF2681"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4071DA" w14:textId="77777777" w:rsidR="00C34EE6" w:rsidRPr="002751F8" w:rsidRDefault="00000000">
            <w:r w:rsidRPr="002751F8">
              <w:rPr>
                <w:b/>
                <w:color w:val="00747A"/>
                <w:sz w:val="15"/>
              </w:rPr>
              <w:t>Hogares que buscan vivienda</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5CA9A3" w14:textId="77777777" w:rsidR="00C34EE6" w:rsidRPr="002751F8" w:rsidRDefault="00000000">
            <w:r w:rsidRPr="002751F8">
              <w:rPr>
                <w:color w:val="232A30"/>
                <w:sz w:val="15"/>
              </w:rPr>
              <w:t>Comprender si existe una ruta posible y confiable.</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E4AC34" w14:textId="77777777" w:rsidR="00C34EE6" w:rsidRPr="002751F8" w:rsidRDefault="00000000">
            <w:r w:rsidRPr="002751F8">
              <w:rPr>
                <w:color w:val="232A30"/>
                <w:sz w:val="15"/>
              </w:rPr>
              <w:t>Cierre financiero, requisitos, programas y canales oficiales.</w:t>
            </w:r>
          </w:p>
        </w:tc>
      </w:tr>
      <w:tr w:rsidR="00C34EE6" w:rsidRPr="002751F8" w14:paraId="57BA0BC7"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64CDA5" w14:textId="77777777" w:rsidR="00C34EE6" w:rsidRPr="002751F8" w:rsidRDefault="00000000">
            <w:r w:rsidRPr="002751F8">
              <w:rPr>
                <w:b/>
                <w:color w:val="00747A"/>
                <w:sz w:val="15"/>
              </w:rPr>
              <w:t>Mujeres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322847" w14:textId="77777777" w:rsidR="00C34EE6" w:rsidRPr="002751F8" w:rsidRDefault="00000000">
            <w:r w:rsidRPr="002751F8">
              <w:rPr>
                <w:color w:val="232A30"/>
                <w:sz w:val="15"/>
              </w:rPr>
              <w:t>Estabilidad, autonomía y patrimonio para sus hogares.</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4016DE" w14:textId="77777777" w:rsidR="00C34EE6" w:rsidRPr="002751F8" w:rsidRDefault="00000000">
            <w:r w:rsidRPr="002751F8">
              <w:rPr>
                <w:color w:val="232A30"/>
                <w:sz w:val="15"/>
              </w:rPr>
              <w:t>Dato de participación femenina + historia con consentimiento.</w:t>
            </w:r>
          </w:p>
        </w:tc>
      </w:tr>
      <w:tr w:rsidR="00C34EE6" w:rsidRPr="002751F8" w14:paraId="60C04076"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62B5ED" w14:textId="77777777" w:rsidR="00C34EE6" w:rsidRPr="002751F8" w:rsidRDefault="00000000">
            <w:r w:rsidRPr="002751F8">
              <w:rPr>
                <w:b/>
                <w:color w:val="00747A"/>
                <w:sz w:val="15"/>
              </w:rPr>
              <w:t>Jóvenes de 18 a 39 años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E9F667" w14:textId="77777777" w:rsidR="00C34EE6" w:rsidRPr="002751F8" w:rsidRDefault="00000000">
            <w:r w:rsidRPr="002751F8">
              <w:rPr>
                <w:color w:val="232A30"/>
                <w:sz w:val="15"/>
              </w:rPr>
              <w:t>Primera vivienda, independencia y proyecto de vida.</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9E94D3" w14:textId="77777777" w:rsidR="00C34EE6" w:rsidRPr="002751F8" w:rsidRDefault="00000000">
            <w:r w:rsidRPr="002751F8">
              <w:rPr>
                <w:color w:val="232A30"/>
                <w:sz w:val="15"/>
              </w:rPr>
              <w:t>Contenido aspiracional sin asegurar elegibilidad.</w:t>
            </w:r>
          </w:p>
        </w:tc>
      </w:tr>
      <w:tr w:rsidR="00C34EE6" w:rsidRPr="002751F8" w14:paraId="73A8FA1E"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75D897" w14:textId="77777777" w:rsidR="00C34EE6" w:rsidRPr="002751F8" w:rsidRDefault="00000000">
            <w:r w:rsidRPr="002751F8">
              <w:rPr>
                <w:b/>
                <w:color w:val="00747A"/>
                <w:sz w:val="15"/>
              </w:rPr>
              <w:t>Sector constructor y financiero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02FE03" w14:textId="77777777" w:rsidR="00C34EE6" w:rsidRPr="002751F8" w:rsidRDefault="00000000">
            <w:r w:rsidRPr="002751F8">
              <w:rPr>
                <w:color w:val="232A30"/>
                <w:sz w:val="15"/>
              </w:rPr>
              <w:t>Demanda, oferta VIS/VIP y confianza.</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D774CE" w14:textId="77777777" w:rsidR="00C34EE6" w:rsidRPr="002751F8" w:rsidRDefault="00000000">
            <w:r w:rsidRPr="002751F8">
              <w:rPr>
                <w:color w:val="232A30"/>
                <w:sz w:val="15"/>
              </w:rPr>
              <w:t>Datos técnicos y publicación en LinkedIn.</w:t>
            </w:r>
          </w:p>
        </w:tc>
      </w:tr>
      <w:tr w:rsidR="00C34EE6" w:rsidRPr="002751F8" w14:paraId="3D4B1CD8"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9057B2" w14:textId="77777777" w:rsidR="00C34EE6" w:rsidRPr="002751F8" w:rsidRDefault="00000000">
            <w:r w:rsidRPr="002751F8">
              <w:rPr>
                <w:b/>
                <w:color w:val="00747A"/>
                <w:sz w:val="15"/>
              </w:rPr>
              <w:t>Medios y líderes de opinión</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8118D0" w14:textId="77777777" w:rsidR="00C34EE6" w:rsidRPr="002751F8" w:rsidRDefault="00000000">
            <w:r w:rsidRPr="002751F8">
              <w:rPr>
                <w:color w:val="232A30"/>
                <w:sz w:val="15"/>
              </w:rPr>
              <w:t>Evidencia y explicación de política pública.</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A1B28A" w14:textId="77777777" w:rsidR="00C34EE6" w:rsidRPr="002751F8" w:rsidRDefault="00000000">
            <w:r w:rsidRPr="002751F8">
              <w:rPr>
                <w:color w:val="232A30"/>
                <w:sz w:val="15"/>
              </w:rPr>
              <w:t>Hilo, comunicado y vocería.</w:t>
            </w:r>
          </w:p>
        </w:tc>
      </w:tr>
      <w:tr w:rsidR="00C34EE6" w:rsidRPr="002751F8" w14:paraId="32460BED"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9E539A" w14:textId="77777777" w:rsidR="00C34EE6" w:rsidRPr="002751F8" w:rsidRDefault="00000000">
            <w:r w:rsidRPr="002751F8">
              <w:rPr>
                <w:b/>
                <w:color w:val="00747A"/>
                <w:sz w:val="15"/>
              </w:rPr>
              <w:t>Ciudadanía general</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F9F936" w14:textId="77777777" w:rsidR="00C34EE6" w:rsidRPr="002751F8" w:rsidRDefault="00000000">
            <w:r w:rsidRPr="002751F8">
              <w:rPr>
                <w:color w:val="232A30"/>
                <w:sz w:val="15"/>
              </w:rPr>
              <w:t>Comprender por qué la vivienda es política social y urbana.</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DA644A" w14:textId="77777777" w:rsidR="00C34EE6" w:rsidRPr="002751F8" w:rsidRDefault="00000000">
            <w:r w:rsidRPr="002751F8">
              <w:rPr>
                <w:color w:val="232A30"/>
                <w:sz w:val="15"/>
              </w:rPr>
              <w:t>Lenguaje simple, mapas y beneficios colectivos.</w:t>
            </w:r>
          </w:p>
        </w:tc>
      </w:tr>
      <w:tr w:rsidR="00C34EE6" w:rsidRPr="002751F8" w14:paraId="5B2C2377"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4460E9" w14:textId="77777777" w:rsidR="00C34EE6" w:rsidRPr="002751F8" w:rsidRDefault="00000000">
            <w:r w:rsidRPr="002751F8">
              <w:rPr>
                <w:b/>
                <w:color w:val="00747A"/>
                <w:sz w:val="15"/>
              </w:rPr>
              <w:t>Entidades distritales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46A503" w14:textId="77777777" w:rsidR="00C34EE6" w:rsidRPr="002751F8" w:rsidRDefault="00000000">
            <w:r w:rsidRPr="002751F8">
              <w:rPr>
                <w:color w:val="232A30"/>
                <w:sz w:val="15"/>
              </w:rPr>
              <w:t>Amplificar con coherencia y atribución.</w:t>
            </w:r>
          </w:p>
        </w:tc>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3519D0" w14:textId="77777777" w:rsidR="00C34EE6" w:rsidRPr="002751F8" w:rsidRDefault="00000000">
            <w:r w:rsidRPr="002751F8">
              <w:rPr>
                <w:color w:val="232A30"/>
                <w:sz w:val="15"/>
              </w:rPr>
              <w:t xml:space="preserve">Kit de </w:t>
            </w:r>
            <w:proofErr w:type="spellStart"/>
            <w:r w:rsidRPr="002751F8">
              <w:rPr>
                <w:color w:val="232A30"/>
                <w:sz w:val="15"/>
              </w:rPr>
              <w:t>copys</w:t>
            </w:r>
            <w:proofErr w:type="spellEnd"/>
            <w:r w:rsidRPr="002751F8">
              <w:rPr>
                <w:color w:val="232A30"/>
                <w:sz w:val="15"/>
              </w:rPr>
              <w:t xml:space="preserve"> y roles por sector.</w:t>
            </w:r>
          </w:p>
        </w:tc>
      </w:tr>
    </w:tbl>
    <w:p w14:paraId="632D958E" w14:textId="77777777" w:rsidR="002751F8" w:rsidRDefault="002751F8">
      <w:pPr>
        <w:pBdr>
          <w:bottom w:val="single" w:sz="8" w:space="2" w:color="00A0A8"/>
        </w:pBdr>
        <w:spacing w:before="200" w:after="100"/>
        <w:rPr>
          <w:b/>
          <w:color w:val="123456"/>
          <w:sz w:val="28"/>
        </w:rPr>
      </w:pPr>
    </w:p>
    <w:p w14:paraId="3B647C8B" w14:textId="77777777" w:rsidR="002751F8" w:rsidRDefault="002751F8">
      <w:pPr>
        <w:pBdr>
          <w:bottom w:val="single" w:sz="8" w:space="2" w:color="00A0A8"/>
        </w:pBdr>
        <w:spacing w:before="200" w:after="100"/>
        <w:rPr>
          <w:b/>
          <w:color w:val="123456"/>
          <w:sz w:val="28"/>
        </w:rPr>
      </w:pPr>
    </w:p>
    <w:p w14:paraId="489EA951" w14:textId="77777777" w:rsidR="002751F8" w:rsidRDefault="002751F8">
      <w:pPr>
        <w:pBdr>
          <w:bottom w:val="single" w:sz="8" w:space="2" w:color="00A0A8"/>
        </w:pBdr>
        <w:spacing w:before="200" w:after="100"/>
        <w:rPr>
          <w:b/>
          <w:color w:val="123456"/>
          <w:sz w:val="28"/>
        </w:rPr>
      </w:pPr>
    </w:p>
    <w:p w14:paraId="47598371" w14:textId="0235B056" w:rsidR="00C34EE6" w:rsidRPr="002751F8" w:rsidRDefault="002751F8" w:rsidP="002751F8">
      <w:pPr>
        <w:pStyle w:val="Ttulo1"/>
        <w:numPr>
          <w:ilvl w:val="0"/>
          <w:numId w:val="10"/>
        </w:numPr>
      </w:pPr>
      <w:r w:rsidRPr="002751F8">
        <w:lastRenderedPageBreak/>
        <w:t>ARQUITECTURA EDITORIAL DE SIETE DÍAS</w:t>
      </w:r>
    </w:p>
    <w:tbl>
      <w:tblPr>
        <w:tblW w:w="9831" w:type="dxa"/>
        <w:jc w:val="center"/>
        <w:tblLayout w:type="fixed"/>
        <w:tblLook w:val="04A0" w:firstRow="1" w:lastRow="0" w:firstColumn="1" w:lastColumn="0" w:noHBand="0" w:noVBand="1"/>
      </w:tblPr>
      <w:tblGrid>
        <w:gridCol w:w="649"/>
        <w:gridCol w:w="2098"/>
        <w:gridCol w:w="3118"/>
        <w:gridCol w:w="1983"/>
        <w:gridCol w:w="1983"/>
      </w:tblGrid>
      <w:tr w:rsidR="00C34EE6" w:rsidRPr="002751F8" w14:paraId="1D9CDCB4" w14:textId="77777777" w:rsidTr="002751F8">
        <w:trPr>
          <w:cantSplit/>
          <w:tblHeader/>
          <w:jc w:val="center"/>
        </w:trPr>
        <w:tc>
          <w:tcPr>
            <w:tcW w:w="649" w:type="dxa"/>
            <w:shd w:val="clear" w:color="auto" w:fill="123456"/>
            <w:tcMar>
              <w:top w:w="70" w:type="dxa"/>
              <w:left w:w="70" w:type="dxa"/>
              <w:bottom w:w="70" w:type="dxa"/>
              <w:right w:w="70" w:type="dxa"/>
            </w:tcMar>
          </w:tcPr>
          <w:p w14:paraId="50145F84" w14:textId="77777777" w:rsidR="00C34EE6" w:rsidRPr="002751F8" w:rsidRDefault="00000000" w:rsidP="002751F8">
            <w:pPr>
              <w:jc w:val="center"/>
            </w:pPr>
            <w:r w:rsidRPr="002751F8">
              <w:rPr>
                <w:b/>
                <w:color w:val="FFFFFF"/>
                <w:sz w:val="14"/>
              </w:rPr>
              <w:t>Día</w:t>
            </w:r>
          </w:p>
        </w:tc>
        <w:tc>
          <w:tcPr>
            <w:tcW w:w="2098" w:type="dxa"/>
            <w:shd w:val="clear" w:color="auto" w:fill="123456"/>
            <w:tcMar>
              <w:top w:w="70" w:type="dxa"/>
              <w:left w:w="70" w:type="dxa"/>
              <w:bottom w:w="70" w:type="dxa"/>
              <w:right w:w="70" w:type="dxa"/>
            </w:tcMar>
          </w:tcPr>
          <w:p w14:paraId="38A12026" w14:textId="77777777" w:rsidR="00C34EE6" w:rsidRPr="002751F8" w:rsidRDefault="00000000" w:rsidP="002751F8">
            <w:pPr>
              <w:jc w:val="center"/>
            </w:pPr>
            <w:r w:rsidRPr="002751F8">
              <w:rPr>
                <w:b/>
                <w:color w:val="FFFFFF"/>
                <w:sz w:val="14"/>
              </w:rPr>
              <w:t>Tema y dato</w:t>
            </w:r>
          </w:p>
        </w:tc>
        <w:tc>
          <w:tcPr>
            <w:tcW w:w="3118" w:type="dxa"/>
            <w:shd w:val="clear" w:color="auto" w:fill="123456"/>
            <w:tcMar>
              <w:top w:w="70" w:type="dxa"/>
              <w:left w:w="70" w:type="dxa"/>
              <w:bottom w:w="70" w:type="dxa"/>
              <w:right w:w="70" w:type="dxa"/>
            </w:tcMar>
          </w:tcPr>
          <w:p w14:paraId="185B1970" w14:textId="77777777" w:rsidR="00C34EE6" w:rsidRPr="002751F8" w:rsidRDefault="00000000" w:rsidP="002751F8">
            <w:pPr>
              <w:jc w:val="center"/>
            </w:pPr>
            <w:r w:rsidRPr="002751F8">
              <w:rPr>
                <w:b/>
                <w:color w:val="FFFFFF"/>
                <w:sz w:val="14"/>
              </w:rPr>
              <w:t>Hook / idea fuerza</w:t>
            </w:r>
          </w:p>
        </w:tc>
        <w:tc>
          <w:tcPr>
            <w:tcW w:w="1983" w:type="dxa"/>
            <w:shd w:val="clear" w:color="auto" w:fill="123456"/>
            <w:tcMar>
              <w:top w:w="70" w:type="dxa"/>
              <w:left w:w="70" w:type="dxa"/>
              <w:bottom w:w="70" w:type="dxa"/>
              <w:right w:w="70" w:type="dxa"/>
            </w:tcMar>
          </w:tcPr>
          <w:p w14:paraId="79EBAA09" w14:textId="77777777" w:rsidR="00C34EE6" w:rsidRPr="002751F8" w:rsidRDefault="00000000" w:rsidP="002751F8">
            <w:pPr>
              <w:jc w:val="center"/>
            </w:pPr>
            <w:r w:rsidRPr="002751F8">
              <w:rPr>
                <w:b/>
                <w:color w:val="FFFFFF"/>
                <w:sz w:val="14"/>
              </w:rPr>
              <w:t>Formato principal</w:t>
            </w:r>
          </w:p>
        </w:tc>
        <w:tc>
          <w:tcPr>
            <w:tcW w:w="1983" w:type="dxa"/>
            <w:shd w:val="clear" w:color="auto" w:fill="123456"/>
            <w:tcMar>
              <w:top w:w="70" w:type="dxa"/>
              <w:left w:w="70" w:type="dxa"/>
              <w:bottom w:w="70" w:type="dxa"/>
              <w:right w:w="70" w:type="dxa"/>
            </w:tcMar>
          </w:tcPr>
          <w:p w14:paraId="60E71EFE" w14:textId="77777777" w:rsidR="00C34EE6" w:rsidRPr="002751F8" w:rsidRDefault="00000000" w:rsidP="002751F8">
            <w:pPr>
              <w:jc w:val="center"/>
            </w:pPr>
            <w:r w:rsidRPr="002751F8">
              <w:rPr>
                <w:b/>
                <w:color w:val="FFFFFF"/>
                <w:sz w:val="14"/>
              </w:rPr>
              <w:t>Control</w:t>
            </w:r>
          </w:p>
        </w:tc>
      </w:tr>
      <w:tr w:rsidR="00C34EE6" w:rsidRPr="002751F8" w14:paraId="79ECE4E5" w14:textId="77777777" w:rsidTr="002751F8">
        <w:trPr>
          <w:cantSplit/>
          <w:jc w:val="center"/>
        </w:trPr>
        <w:tc>
          <w:tcPr>
            <w:tcW w:w="64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CBA47B" w14:textId="77777777" w:rsidR="00C34EE6" w:rsidRPr="002751F8" w:rsidRDefault="00000000" w:rsidP="002751F8">
            <w:pPr>
              <w:jc w:val="center"/>
            </w:pPr>
            <w:r w:rsidRPr="002751F8">
              <w:rPr>
                <w:b/>
                <w:color w:val="00747A"/>
                <w:sz w:val="13"/>
              </w:rPr>
              <w:t>1</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71DA47" w14:textId="77777777" w:rsidR="00C34EE6" w:rsidRPr="002751F8" w:rsidRDefault="00000000" w:rsidP="002751F8">
            <w:pPr>
              <w:jc w:val="center"/>
            </w:pPr>
            <w:r w:rsidRPr="002751F8">
              <w:rPr>
                <w:color w:val="232A30"/>
                <w:sz w:val="13"/>
              </w:rPr>
              <w:t>Validación general</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CF963A" w14:textId="77777777" w:rsidR="00C34EE6" w:rsidRPr="002751F8" w:rsidRDefault="00000000">
            <w:r w:rsidRPr="002751F8">
              <w:rPr>
                <w:color w:val="232A30"/>
                <w:sz w:val="13"/>
              </w:rPr>
              <w:t>“Un análisis de Camacol muestra a quién está llegando Mi Casa en Bogotá.”</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C3375E" w14:textId="77777777" w:rsidR="00C34EE6" w:rsidRPr="002751F8" w:rsidRDefault="00000000">
            <w:r w:rsidRPr="002751F8">
              <w:rPr>
                <w:color w:val="232A30"/>
                <w:sz w:val="13"/>
              </w:rPr>
              <w:t>Reel + carrusel de apertura</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2FD436" w14:textId="77777777" w:rsidR="00C34EE6" w:rsidRPr="002751F8" w:rsidRDefault="00000000">
            <w:r w:rsidRPr="002751F8">
              <w:rPr>
                <w:color w:val="232A30"/>
                <w:sz w:val="13"/>
              </w:rPr>
              <w:t>Explicar fuente y metodología.</w:t>
            </w:r>
          </w:p>
        </w:tc>
      </w:tr>
      <w:tr w:rsidR="00C34EE6" w:rsidRPr="002751F8" w14:paraId="22E605E8" w14:textId="77777777" w:rsidTr="002751F8">
        <w:trPr>
          <w:cantSplit/>
          <w:jc w:val="center"/>
        </w:trPr>
        <w:tc>
          <w:tcPr>
            <w:tcW w:w="64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1617C3" w14:textId="77777777" w:rsidR="00C34EE6" w:rsidRPr="002751F8" w:rsidRDefault="00000000" w:rsidP="002751F8">
            <w:pPr>
              <w:jc w:val="center"/>
            </w:pPr>
            <w:r w:rsidRPr="002751F8">
              <w:rPr>
                <w:b/>
                <w:color w:val="00747A"/>
                <w:sz w:val="13"/>
              </w:rPr>
              <w:t>2</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9A3CFA" w14:textId="77777777" w:rsidR="00C34EE6" w:rsidRPr="002751F8" w:rsidRDefault="00000000" w:rsidP="002751F8">
            <w:pPr>
              <w:jc w:val="center"/>
            </w:pPr>
            <w:r w:rsidRPr="002751F8">
              <w:rPr>
                <w:color w:val="232A30"/>
                <w:sz w:val="13"/>
              </w:rPr>
              <w:t>Ingresos: 76,7 % entre 0 y 2 SMMLV</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2211F2" w14:textId="77777777" w:rsidR="00C34EE6" w:rsidRPr="002751F8" w:rsidRDefault="00000000">
            <w:r w:rsidRPr="002751F8">
              <w:rPr>
                <w:color w:val="232A30"/>
                <w:sz w:val="13"/>
              </w:rPr>
              <w:t>“No es solo un subsidio: es el impulso para cerrar financieramente.”</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174390" w14:textId="77777777" w:rsidR="00C34EE6" w:rsidRPr="002751F8" w:rsidRDefault="00000000">
            <w:r w:rsidRPr="002751F8">
              <w:rPr>
                <w:color w:val="232A30"/>
                <w:sz w:val="13"/>
              </w:rPr>
              <w:t>Pieza gráfica + historia</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87AC33" w14:textId="77777777" w:rsidR="00C34EE6" w:rsidRPr="002751F8" w:rsidRDefault="00000000">
            <w:r w:rsidRPr="002751F8">
              <w:rPr>
                <w:color w:val="232A30"/>
                <w:sz w:val="13"/>
              </w:rPr>
              <w:t>Citar universo 2024-2025.</w:t>
            </w:r>
          </w:p>
        </w:tc>
      </w:tr>
      <w:tr w:rsidR="00C34EE6" w:rsidRPr="002751F8" w14:paraId="669C0D40" w14:textId="77777777" w:rsidTr="002751F8">
        <w:trPr>
          <w:cantSplit/>
          <w:jc w:val="center"/>
        </w:trPr>
        <w:tc>
          <w:tcPr>
            <w:tcW w:w="64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7D65E7" w14:textId="77777777" w:rsidR="00C34EE6" w:rsidRPr="002751F8" w:rsidRDefault="00000000" w:rsidP="002751F8">
            <w:pPr>
              <w:jc w:val="center"/>
            </w:pPr>
            <w:r w:rsidRPr="002751F8">
              <w:rPr>
                <w:b/>
                <w:color w:val="00747A"/>
                <w:sz w:val="13"/>
              </w:rPr>
              <w:t>3</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BB39D6" w14:textId="77777777" w:rsidR="00C34EE6" w:rsidRPr="002751F8" w:rsidRDefault="00000000" w:rsidP="002751F8">
            <w:pPr>
              <w:jc w:val="center"/>
            </w:pPr>
            <w:r w:rsidRPr="002751F8">
              <w:rPr>
                <w:color w:val="232A30"/>
                <w:sz w:val="13"/>
              </w:rPr>
              <w:t>Mujeres: 64,4 %</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A6CEBC" w14:textId="77777777" w:rsidR="00C34EE6" w:rsidRPr="002751F8" w:rsidRDefault="00000000">
            <w:r w:rsidRPr="002751F8">
              <w:rPr>
                <w:color w:val="232A30"/>
                <w:sz w:val="13"/>
              </w:rPr>
              <w:t>“La vivienda también construye autonomía y patrimonio.”</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55F635" w14:textId="77777777" w:rsidR="00C34EE6" w:rsidRPr="002751F8" w:rsidRDefault="00000000">
            <w:r w:rsidRPr="002751F8">
              <w:rPr>
                <w:color w:val="232A30"/>
                <w:sz w:val="13"/>
              </w:rPr>
              <w:t>Reel testimonial / carrusel</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D34F76" w14:textId="77777777" w:rsidR="00C34EE6" w:rsidRPr="002751F8" w:rsidRDefault="00000000">
            <w:r w:rsidRPr="002751F8">
              <w:rPr>
                <w:color w:val="232A30"/>
                <w:sz w:val="13"/>
              </w:rPr>
              <w:t>Consentimiento y no atribuir causalidad.</w:t>
            </w:r>
          </w:p>
        </w:tc>
      </w:tr>
      <w:tr w:rsidR="00C34EE6" w:rsidRPr="002751F8" w14:paraId="4C5F8D4F" w14:textId="77777777" w:rsidTr="002751F8">
        <w:trPr>
          <w:cantSplit/>
          <w:jc w:val="center"/>
        </w:trPr>
        <w:tc>
          <w:tcPr>
            <w:tcW w:w="64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B5309C" w14:textId="77777777" w:rsidR="00C34EE6" w:rsidRPr="002751F8" w:rsidRDefault="00000000" w:rsidP="002751F8">
            <w:pPr>
              <w:jc w:val="center"/>
            </w:pPr>
            <w:r w:rsidRPr="002751F8">
              <w:rPr>
                <w:b/>
                <w:color w:val="00747A"/>
                <w:sz w:val="13"/>
              </w:rPr>
              <w:t>4</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169AC7" w14:textId="77777777" w:rsidR="00C34EE6" w:rsidRPr="002751F8" w:rsidRDefault="00000000" w:rsidP="002751F8">
            <w:pPr>
              <w:jc w:val="center"/>
            </w:pPr>
            <w:r w:rsidRPr="002751F8">
              <w:rPr>
                <w:color w:val="232A30"/>
                <w:sz w:val="13"/>
              </w:rPr>
              <w:t>Jóvenes: 75,5 % entre 18 y 39</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3C906C" w14:textId="77777777" w:rsidR="00C34EE6" w:rsidRPr="002751F8" w:rsidRDefault="00000000">
            <w:r w:rsidRPr="002751F8">
              <w:rPr>
                <w:color w:val="232A30"/>
                <w:sz w:val="13"/>
              </w:rPr>
              <w:t>“Una generación joven avanza hacia vivienda formal.”</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7D47B0" w14:textId="77777777" w:rsidR="00C34EE6" w:rsidRPr="002751F8" w:rsidRDefault="00000000">
            <w:r w:rsidRPr="002751F8">
              <w:rPr>
                <w:color w:val="232A30"/>
                <w:sz w:val="13"/>
              </w:rPr>
              <w:t>Video corto + encuesta</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341D94" w14:textId="77777777" w:rsidR="00C34EE6" w:rsidRPr="002751F8" w:rsidRDefault="00000000">
            <w:r w:rsidRPr="002751F8">
              <w:rPr>
                <w:color w:val="232A30"/>
                <w:sz w:val="13"/>
              </w:rPr>
              <w:t>No afirmar que todos son primera compra.</w:t>
            </w:r>
          </w:p>
        </w:tc>
      </w:tr>
      <w:tr w:rsidR="00C34EE6" w:rsidRPr="002751F8" w14:paraId="439C1096" w14:textId="77777777" w:rsidTr="002751F8">
        <w:trPr>
          <w:cantSplit/>
          <w:jc w:val="center"/>
        </w:trPr>
        <w:tc>
          <w:tcPr>
            <w:tcW w:w="64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BCE1AD" w14:textId="77777777" w:rsidR="00C34EE6" w:rsidRPr="002751F8" w:rsidRDefault="00000000" w:rsidP="002751F8">
            <w:pPr>
              <w:jc w:val="center"/>
            </w:pPr>
            <w:r w:rsidRPr="002751F8">
              <w:rPr>
                <w:b/>
                <w:color w:val="00747A"/>
                <w:sz w:val="13"/>
              </w:rPr>
              <w:t>5</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2A5262" w14:textId="77777777" w:rsidR="00C34EE6" w:rsidRPr="002751F8" w:rsidRDefault="00000000" w:rsidP="002751F8">
            <w:pPr>
              <w:jc w:val="center"/>
            </w:pPr>
            <w:r w:rsidRPr="002751F8">
              <w:rPr>
                <w:color w:val="232A30"/>
                <w:sz w:val="13"/>
              </w:rPr>
              <w:t>VIS 69 % / VIP 31 %</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A75DB4" w14:textId="77777777" w:rsidR="00C34EE6" w:rsidRPr="002751F8" w:rsidRDefault="00000000">
            <w:r w:rsidRPr="002751F8">
              <w:rPr>
                <w:color w:val="232A30"/>
                <w:sz w:val="13"/>
              </w:rPr>
              <w:t>“Los apoyos se conectan con oferta real de vivienda social.”</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C2B602" w14:textId="77777777" w:rsidR="00C34EE6" w:rsidRPr="002751F8" w:rsidRDefault="00000000">
            <w:r w:rsidRPr="002751F8">
              <w:rPr>
                <w:color w:val="232A30"/>
                <w:sz w:val="13"/>
              </w:rPr>
              <w:t>Infografía + LinkedIn</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CD289D" w14:textId="77777777" w:rsidR="00C34EE6" w:rsidRPr="002751F8" w:rsidRDefault="00000000">
            <w:r w:rsidRPr="002751F8">
              <w:rPr>
                <w:color w:val="232A30"/>
                <w:sz w:val="13"/>
              </w:rPr>
              <w:t>Explicar VIS y VIP.</w:t>
            </w:r>
          </w:p>
        </w:tc>
      </w:tr>
      <w:tr w:rsidR="00C34EE6" w:rsidRPr="002751F8" w14:paraId="774544C7" w14:textId="77777777" w:rsidTr="002751F8">
        <w:trPr>
          <w:cantSplit/>
          <w:jc w:val="center"/>
        </w:trPr>
        <w:tc>
          <w:tcPr>
            <w:tcW w:w="64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352694" w14:textId="77777777" w:rsidR="00C34EE6" w:rsidRPr="002751F8" w:rsidRDefault="00000000" w:rsidP="002751F8">
            <w:pPr>
              <w:jc w:val="center"/>
            </w:pPr>
            <w:r w:rsidRPr="002751F8">
              <w:rPr>
                <w:b/>
                <w:color w:val="00747A"/>
                <w:sz w:val="13"/>
              </w:rPr>
              <w:t>6</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15DEAB" w14:textId="77777777" w:rsidR="00C34EE6" w:rsidRPr="002751F8" w:rsidRDefault="00000000" w:rsidP="002751F8">
            <w:pPr>
              <w:jc w:val="center"/>
            </w:pPr>
            <w:r w:rsidRPr="002751F8">
              <w:rPr>
                <w:color w:val="232A30"/>
                <w:sz w:val="13"/>
              </w:rPr>
              <w:t>IRU 0,41 a 0,46</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0C3D55" w14:textId="77777777" w:rsidR="00C34EE6" w:rsidRPr="002751F8" w:rsidRDefault="00000000">
            <w:r w:rsidRPr="002751F8">
              <w:rPr>
                <w:color w:val="232A30"/>
                <w:sz w:val="13"/>
              </w:rPr>
              <w:t>“No basta con tener vivienda: importa el entorno.”</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99BF6B" w14:textId="77777777" w:rsidR="00C34EE6" w:rsidRPr="002751F8" w:rsidRDefault="00000000">
            <w:r w:rsidRPr="002751F8">
              <w:rPr>
                <w:color w:val="232A30"/>
                <w:sz w:val="13"/>
              </w:rPr>
              <w:t>Carrusel urbano / mapa</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514809" w14:textId="77777777" w:rsidR="00C34EE6" w:rsidRPr="002751F8" w:rsidRDefault="00000000">
            <w:r w:rsidRPr="002751F8">
              <w:rPr>
                <w:color w:val="232A30"/>
                <w:sz w:val="13"/>
              </w:rPr>
              <w:t>Explicar índice y periodo.</w:t>
            </w:r>
          </w:p>
        </w:tc>
      </w:tr>
      <w:tr w:rsidR="00C34EE6" w:rsidRPr="002751F8" w14:paraId="0B06DFD3" w14:textId="77777777" w:rsidTr="002751F8">
        <w:trPr>
          <w:cantSplit/>
          <w:jc w:val="center"/>
        </w:trPr>
        <w:tc>
          <w:tcPr>
            <w:tcW w:w="64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6C7962" w14:textId="77777777" w:rsidR="00C34EE6" w:rsidRPr="002751F8" w:rsidRDefault="00000000" w:rsidP="002751F8">
            <w:pPr>
              <w:jc w:val="center"/>
            </w:pPr>
            <w:r w:rsidRPr="002751F8">
              <w:rPr>
                <w:b/>
                <w:color w:val="00747A"/>
                <w:sz w:val="13"/>
              </w:rPr>
              <w:t>7</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797E71" w14:textId="77777777" w:rsidR="00C34EE6" w:rsidRPr="002751F8" w:rsidRDefault="00000000" w:rsidP="002751F8">
            <w:pPr>
              <w:jc w:val="center"/>
            </w:pPr>
            <w:r w:rsidRPr="002751F8">
              <w:rPr>
                <w:color w:val="232A30"/>
                <w:sz w:val="13"/>
              </w:rPr>
              <w:t>Cierre de narrativa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F486B8" w14:textId="77777777" w:rsidR="00C34EE6" w:rsidRPr="002751F8" w:rsidRDefault="00000000">
            <w:r w:rsidRPr="002751F8">
              <w:rPr>
                <w:color w:val="232A30"/>
                <w:sz w:val="13"/>
              </w:rPr>
              <w:t>“Mi Casa en Bogotá es acceso, equidad, reactivación y ciudad.”</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E14099" w14:textId="77777777" w:rsidR="00C34EE6" w:rsidRPr="002751F8" w:rsidRDefault="00000000">
            <w:r w:rsidRPr="002751F8">
              <w:rPr>
                <w:color w:val="232A30"/>
                <w:sz w:val="13"/>
              </w:rPr>
              <w:t>Video de cierre + hilo</w:t>
            </w:r>
          </w:p>
        </w:tc>
        <w:tc>
          <w:tcPr>
            <w:tcW w:w="198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77FBE1" w14:textId="77777777" w:rsidR="00C34EE6" w:rsidRPr="002751F8" w:rsidRDefault="00000000">
            <w:r w:rsidRPr="002751F8">
              <w:rPr>
                <w:color w:val="232A30"/>
                <w:sz w:val="13"/>
              </w:rPr>
              <w:t>Recapitular fuente y canales oficiales.</w:t>
            </w:r>
          </w:p>
        </w:tc>
      </w:tr>
    </w:tbl>
    <w:p w14:paraId="21C56983" w14:textId="106D6E5D" w:rsidR="00C34EE6" w:rsidRPr="002751F8" w:rsidRDefault="002751F8" w:rsidP="002751F8">
      <w:pPr>
        <w:pStyle w:val="Ttulo1"/>
        <w:numPr>
          <w:ilvl w:val="0"/>
          <w:numId w:val="10"/>
        </w:numPr>
      </w:pPr>
      <w:r w:rsidRPr="002751F8">
        <w:t>ADAPTACIÓN POR PLATAFORMA</w:t>
      </w:r>
    </w:p>
    <w:tbl>
      <w:tblPr>
        <w:tblW w:w="9480" w:type="dxa"/>
        <w:jc w:val="center"/>
        <w:tblLayout w:type="fixed"/>
        <w:tblLook w:val="04A0" w:firstRow="1" w:lastRow="0" w:firstColumn="1" w:lastColumn="0" w:noHBand="0" w:noVBand="1"/>
      </w:tblPr>
      <w:tblGrid>
        <w:gridCol w:w="1753"/>
        <w:gridCol w:w="3305"/>
        <w:gridCol w:w="4422"/>
      </w:tblGrid>
      <w:tr w:rsidR="00C34EE6" w:rsidRPr="002751F8" w14:paraId="6F33EA01" w14:textId="77777777" w:rsidTr="002751F8">
        <w:trPr>
          <w:cantSplit/>
          <w:tblHeader/>
          <w:jc w:val="center"/>
        </w:trPr>
        <w:tc>
          <w:tcPr>
            <w:tcW w:w="1753" w:type="dxa"/>
            <w:shd w:val="clear" w:color="auto" w:fill="123456"/>
            <w:tcMar>
              <w:top w:w="70" w:type="dxa"/>
              <w:left w:w="70" w:type="dxa"/>
              <w:bottom w:w="70" w:type="dxa"/>
              <w:right w:w="70" w:type="dxa"/>
            </w:tcMar>
          </w:tcPr>
          <w:p w14:paraId="2D6D817C" w14:textId="77777777" w:rsidR="00C34EE6" w:rsidRPr="002751F8" w:rsidRDefault="00000000" w:rsidP="002751F8">
            <w:pPr>
              <w:jc w:val="center"/>
            </w:pPr>
            <w:r w:rsidRPr="002751F8">
              <w:rPr>
                <w:b/>
                <w:color w:val="FFFFFF"/>
                <w:sz w:val="15"/>
              </w:rPr>
              <w:t>Canal</w:t>
            </w:r>
          </w:p>
        </w:tc>
        <w:tc>
          <w:tcPr>
            <w:tcW w:w="3305" w:type="dxa"/>
            <w:shd w:val="clear" w:color="auto" w:fill="123456"/>
            <w:tcMar>
              <w:top w:w="70" w:type="dxa"/>
              <w:left w:w="70" w:type="dxa"/>
              <w:bottom w:w="70" w:type="dxa"/>
              <w:right w:w="70" w:type="dxa"/>
            </w:tcMar>
          </w:tcPr>
          <w:p w14:paraId="5D0D430B" w14:textId="77777777" w:rsidR="00C34EE6" w:rsidRPr="002751F8" w:rsidRDefault="00000000" w:rsidP="002751F8">
            <w:pPr>
              <w:jc w:val="center"/>
            </w:pPr>
            <w:r w:rsidRPr="002751F8">
              <w:rPr>
                <w:b/>
                <w:color w:val="FFFFFF"/>
                <w:sz w:val="15"/>
              </w:rPr>
              <w:t>Función</w:t>
            </w:r>
          </w:p>
        </w:tc>
        <w:tc>
          <w:tcPr>
            <w:tcW w:w="4422" w:type="dxa"/>
            <w:shd w:val="clear" w:color="auto" w:fill="123456"/>
            <w:tcMar>
              <w:top w:w="70" w:type="dxa"/>
              <w:left w:w="70" w:type="dxa"/>
              <w:bottom w:w="70" w:type="dxa"/>
              <w:right w:w="70" w:type="dxa"/>
            </w:tcMar>
          </w:tcPr>
          <w:p w14:paraId="60D1E465" w14:textId="77777777" w:rsidR="00C34EE6" w:rsidRPr="002751F8" w:rsidRDefault="00000000" w:rsidP="002751F8">
            <w:pPr>
              <w:jc w:val="center"/>
            </w:pPr>
            <w:r w:rsidRPr="002751F8">
              <w:rPr>
                <w:b/>
                <w:color w:val="FFFFFF"/>
                <w:sz w:val="15"/>
              </w:rPr>
              <w:t>Formato y pauta editorial</w:t>
            </w:r>
          </w:p>
        </w:tc>
      </w:tr>
      <w:tr w:rsidR="00C34EE6" w:rsidRPr="002751F8" w14:paraId="01B322F9" w14:textId="77777777" w:rsidTr="002751F8">
        <w:trPr>
          <w:cantSplit/>
          <w:jc w:val="center"/>
        </w:trPr>
        <w:tc>
          <w:tcPr>
            <w:tcW w:w="175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A5171C" w14:textId="77777777" w:rsidR="00C34EE6" w:rsidRPr="002751F8" w:rsidRDefault="00000000">
            <w:r w:rsidRPr="002751F8">
              <w:rPr>
                <w:b/>
                <w:color w:val="00747A"/>
                <w:sz w:val="15"/>
              </w:rPr>
              <w:t>Instagram</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7452A2" w14:textId="77777777" w:rsidR="00C34EE6" w:rsidRPr="002751F8" w:rsidRDefault="00000000">
            <w:r w:rsidRPr="002751F8">
              <w:rPr>
                <w:color w:val="232A30"/>
                <w:sz w:val="15"/>
              </w:rPr>
              <w:t>Emoción, visualización y guardado.</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92D2F1" w14:textId="77777777" w:rsidR="00C34EE6" w:rsidRPr="002751F8" w:rsidRDefault="00000000">
            <w:r w:rsidRPr="002751F8">
              <w:rPr>
                <w:color w:val="232A30"/>
                <w:sz w:val="15"/>
              </w:rPr>
              <w:t>Carrusel, reels, historias, subtítulos, fuente visible y CTA a información oficial.</w:t>
            </w:r>
          </w:p>
        </w:tc>
      </w:tr>
      <w:tr w:rsidR="00C34EE6" w:rsidRPr="002751F8" w14:paraId="61D8D5D2" w14:textId="77777777" w:rsidTr="002751F8">
        <w:trPr>
          <w:cantSplit/>
          <w:jc w:val="center"/>
        </w:trPr>
        <w:tc>
          <w:tcPr>
            <w:tcW w:w="175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515F81" w14:textId="77777777" w:rsidR="00C34EE6" w:rsidRPr="002751F8" w:rsidRDefault="00000000">
            <w:r w:rsidRPr="002751F8">
              <w:rPr>
                <w:b/>
                <w:color w:val="00747A"/>
                <w:sz w:val="15"/>
              </w:rPr>
              <w:t>Facebook</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C9C8C8" w14:textId="77777777" w:rsidR="00C34EE6" w:rsidRPr="002751F8" w:rsidRDefault="00000000">
            <w:r w:rsidRPr="002751F8">
              <w:rPr>
                <w:color w:val="232A30"/>
                <w:sz w:val="15"/>
              </w:rPr>
              <w:t>Alcance ciudadano y explicación.</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28873C" w14:textId="77777777" w:rsidR="00C34EE6" w:rsidRPr="002751F8" w:rsidRDefault="00000000">
            <w:r w:rsidRPr="002751F8">
              <w:rPr>
                <w:color w:val="232A30"/>
                <w:sz w:val="15"/>
              </w:rPr>
              <w:t>Texto más desarrollado, álbum, video y enlace a programas.</w:t>
            </w:r>
          </w:p>
        </w:tc>
      </w:tr>
      <w:tr w:rsidR="00C34EE6" w:rsidRPr="002751F8" w14:paraId="46050EAC" w14:textId="77777777" w:rsidTr="002751F8">
        <w:trPr>
          <w:cantSplit/>
          <w:jc w:val="center"/>
        </w:trPr>
        <w:tc>
          <w:tcPr>
            <w:tcW w:w="175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8FCF00" w14:textId="77777777" w:rsidR="00C34EE6" w:rsidRPr="002751F8" w:rsidRDefault="00000000">
            <w:r w:rsidRPr="002751F8">
              <w:rPr>
                <w:b/>
                <w:color w:val="00747A"/>
                <w:sz w:val="15"/>
              </w:rPr>
              <w:t>X</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051A8D" w14:textId="77777777" w:rsidR="00C34EE6" w:rsidRPr="002751F8" w:rsidRDefault="00000000">
            <w:r w:rsidRPr="002751F8">
              <w:rPr>
                <w:color w:val="232A30"/>
                <w:sz w:val="15"/>
              </w:rPr>
              <w:t>Argumento público y conversación con medios.</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D86E1C" w14:textId="77777777" w:rsidR="00C34EE6" w:rsidRPr="002751F8" w:rsidRDefault="00000000">
            <w:r w:rsidRPr="002751F8">
              <w:rPr>
                <w:color w:val="232A30"/>
                <w:sz w:val="15"/>
              </w:rPr>
              <w:t>Hilo de datos, metodología, respuestas y enlace al informe.</w:t>
            </w:r>
          </w:p>
        </w:tc>
      </w:tr>
      <w:tr w:rsidR="00C34EE6" w:rsidRPr="002751F8" w14:paraId="38485582" w14:textId="77777777" w:rsidTr="002751F8">
        <w:trPr>
          <w:cantSplit/>
          <w:jc w:val="center"/>
        </w:trPr>
        <w:tc>
          <w:tcPr>
            <w:tcW w:w="175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10C8E8" w14:textId="77777777" w:rsidR="00C34EE6" w:rsidRPr="002751F8" w:rsidRDefault="00000000">
            <w:r w:rsidRPr="002751F8">
              <w:rPr>
                <w:b/>
                <w:color w:val="00747A"/>
                <w:sz w:val="15"/>
              </w:rPr>
              <w:t>LinkedIn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F83FC0" w14:textId="77777777" w:rsidR="00C34EE6" w:rsidRPr="002751F8" w:rsidRDefault="00000000">
            <w:r w:rsidRPr="002751F8">
              <w:rPr>
                <w:color w:val="232A30"/>
                <w:sz w:val="15"/>
              </w:rPr>
              <w:t>Posicionamiento técnico y sectorial.</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B28FEE" w14:textId="77777777" w:rsidR="00C34EE6" w:rsidRPr="002751F8" w:rsidRDefault="00000000">
            <w:r w:rsidRPr="002751F8">
              <w:rPr>
                <w:color w:val="232A30"/>
                <w:sz w:val="15"/>
              </w:rPr>
              <w:t>Análisis de política pública, VIS/VIP, mercado y calidad urbana.</w:t>
            </w:r>
          </w:p>
        </w:tc>
      </w:tr>
      <w:tr w:rsidR="00C34EE6" w:rsidRPr="002751F8" w14:paraId="56424425" w14:textId="77777777" w:rsidTr="002751F8">
        <w:trPr>
          <w:cantSplit/>
          <w:jc w:val="center"/>
        </w:trPr>
        <w:tc>
          <w:tcPr>
            <w:tcW w:w="175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0530F8" w14:textId="77777777" w:rsidR="00C34EE6" w:rsidRPr="002751F8" w:rsidRDefault="00000000">
            <w:r w:rsidRPr="002751F8">
              <w:rPr>
                <w:b/>
                <w:color w:val="00747A"/>
                <w:sz w:val="15"/>
              </w:rPr>
              <w:t>TikTok / video corto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3484A4" w14:textId="77777777" w:rsidR="00C34EE6" w:rsidRPr="002751F8" w:rsidRDefault="00000000">
            <w:r w:rsidRPr="002751F8">
              <w:rPr>
                <w:color w:val="232A30"/>
                <w:sz w:val="15"/>
              </w:rPr>
              <w:t>Conectar con población joven.</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D16CA8" w14:textId="77777777" w:rsidR="00C34EE6" w:rsidRPr="002751F8" w:rsidRDefault="00000000">
            <w:r w:rsidRPr="002751F8">
              <w:rPr>
                <w:color w:val="232A30"/>
                <w:sz w:val="15"/>
              </w:rPr>
              <w:t>Hook, un dato, historia, explicación y CTA; evitar simplificación engañosa.</w:t>
            </w:r>
          </w:p>
        </w:tc>
      </w:tr>
      <w:tr w:rsidR="00C34EE6" w:rsidRPr="002751F8" w14:paraId="5962ED07" w14:textId="77777777" w:rsidTr="002751F8">
        <w:trPr>
          <w:cantSplit/>
          <w:jc w:val="center"/>
        </w:trPr>
        <w:tc>
          <w:tcPr>
            <w:tcW w:w="175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3D147C" w14:textId="77777777" w:rsidR="00C34EE6" w:rsidRPr="002751F8" w:rsidRDefault="00000000">
            <w:r w:rsidRPr="002751F8">
              <w:rPr>
                <w:b/>
                <w:color w:val="00747A"/>
                <w:sz w:val="15"/>
              </w:rPr>
              <w:t>YouTube</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47B91C" w14:textId="77777777" w:rsidR="00C34EE6" w:rsidRPr="002751F8" w:rsidRDefault="00000000">
            <w:r w:rsidRPr="002751F8">
              <w:rPr>
                <w:color w:val="232A30"/>
                <w:sz w:val="15"/>
              </w:rPr>
              <w:t>Archivo y contenido de mayor duración.</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951568" w14:textId="77777777" w:rsidR="00C34EE6" w:rsidRPr="002751F8" w:rsidRDefault="00000000">
            <w:r w:rsidRPr="002751F8">
              <w:rPr>
                <w:color w:val="232A30"/>
                <w:sz w:val="15"/>
              </w:rPr>
              <w:t>Entrevista breve o explicación de la secretaria con fuentes en descripción.</w:t>
            </w:r>
          </w:p>
        </w:tc>
      </w:tr>
      <w:tr w:rsidR="00C34EE6" w:rsidRPr="002751F8" w14:paraId="74D53D3B" w14:textId="77777777" w:rsidTr="002751F8">
        <w:trPr>
          <w:cantSplit/>
          <w:jc w:val="center"/>
        </w:trPr>
        <w:tc>
          <w:tcPr>
            <w:tcW w:w="175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2C12DD" w14:textId="77777777" w:rsidR="00C34EE6" w:rsidRPr="002751F8" w:rsidRDefault="00000000">
            <w:r w:rsidRPr="002751F8">
              <w:rPr>
                <w:b/>
                <w:color w:val="00747A"/>
                <w:sz w:val="15"/>
              </w:rPr>
              <w:t>Web institucional</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DC82A7" w14:textId="77777777" w:rsidR="00C34EE6" w:rsidRPr="002751F8" w:rsidRDefault="00000000">
            <w:r w:rsidRPr="002751F8">
              <w:rPr>
                <w:color w:val="232A30"/>
                <w:sz w:val="15"/>
              </w:rPr>
              <w:t>Fuente de verdad.</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8CF665" w14:textId="77777777" w:rsidR="00C34EE6" w:rsidRPr="002751F8" w:rsidRDefault="00000000">
            <w:r w:rsidRPr="002751F8">
              <w:rPr>
                <w:color w:val="232A30"/>
                <w:sz w:val="15"/>
              </w:rPr>
              <w:t>Comunicado, ficha de cifras, programas vigentes y enlaces verificables.</w:t>
            </w:r>
          </w:p>
        </w:tc>
      </w:tr>
    </w:tbl>
    <w:p w14:paraId="56AD2195" w14:textId="77777777" w:rsidR="002751F8" w:rsidRDefault="002751F8">
      <w:pPr>
        <w:pBdr>
          <w:bottom w:val="single" w:sz="8" w:space="2" w:color="00A0A8"/>
        </w:pBdr>
        <w:spacing w:before="200" w:after="100"/>
        <w:rPr>
          <w:b/>
          <w:color w:val="123456"/>
          <w:sz w:val="28"/>
        </w:rPr>
      </w:pPr>
    </w:p>
    <w:p w14:paraId="2F6EACB2" w14:textId="77777777" w:rsidR="002751F8" w:rsidRDefault="002751F8">
      <w:pPr>
        <w:pBdr>
          <w:bottom w:val="single" w:sz="8" w:space="2" w:color="00A0A8"/>
        </w:pBdr>
        <w:spacing w:before="200" w:after="100"/>
        <w:rPr>
          <w:b/>
          <w:color w:val="123456"/>
          <w:sz w:val="28"/>
        </w:rPr>
      </w:pPr>
    </w:p>
    <w:p w14:paraId="1C272D36" w14:textId="77777777" w:rsidR="002751F8" w:rsidRDefault="002751F8">
      <w:pPr>
        <w:pBdr>
          <w:bottom w:val="single" w:sz="8" w:space="2" w:color="00A0A8"/>
        </w:pBdr>
        <w:spacing w:before="200" w:after="100"/>
        <w:rPr>
          <w:b/>
          <w:color w:val="123456"/>
          <w:sz w:val="28"/>
        </w:rPr>
      </w:pPr>
    </w:p>
    <w:p w14:paraId="339AF7A6" w14:textId="3540F3F5" w:rsidR="00C34EE6" w:rsidRPr="002751F8" w:rsidRDefault="002751F8" w:rsidP="002751F8">
      <w:pPr>
        <w:pStyle w:val="Ttulo1"/>
        <w:numPr>
          <w:ilvl w:val="0"/>
          <w:numId w:val="10"/>
        </w:numPr>
      </w:pPr>
      <w:r w:rsidRPr="002751F8">
        <w:lastRenderedPageBreak/>
        <w:t>GUÍA DE MENSAJES Y LLAMADAS A LA ACCIÓN</w:t>
      </w:r>
    </w:p>
    <w:tbl>
      <w:tblPr>
        <w:tblW w:w="9282" w:type="dxa"/>
        <w:jc w:val="center"/>
        <w:tblLayout w:type="fixed"/>
        <w:tblLook w:val="04A0" w:firstRow="1" w:lastRow="0" w:firstColumn="1" w:lastColumn="0" w:noHBand="0" w:noVBand="1"/>
      </w:tblPr>
      <w:tblGrid>
        <w:gridCol w:w="1385"/>
        <w:gridCol w:w="4592"/>
        <w:gridCol w:w="3305"/>
      </w:tblGrid>
      <w:tr w:rsidR="00C34EE6" w:rsidRPr="002751F8" w14:paraId="2620A2BE" w14:textId="77777777" w:rsidTr="002751F8">
        <w:trPr>
          <w:cantSplit/>
          <w:tblHeader/>
          <w:jc w:val="center"/>
        </w:trPr>
        <w:tc>
          <w:tcPr>
            <w:tcW w:w="1385" w:type="dxa"/>
            <w:shd w:val="clear" w:color="auto" w:fill="123456"/>
            <w:tcMar>
              <w:top w:w="70" w:type="dxa"/>
              <w:left w:w="70" w:type="dxa"/>
              <w:bottom w:w="70" w:type="dxa"/>
              <w:right w:w="70" w:type="dxa"/>
            </w:tcMar>
          </w:tcPr>
          <w:p w14:paraId="5B1B6568" w14:textId="77777777" w:rsidR="00C34EE6" w:rsidRPr="002751F8" w:rsidRDefault="00000000" w:rsidP="002751F8">
            <w:pPr>
              <w:jc w:val="center"/>
            </w:pPr>
            <w:r w:rsidRPr="002751F8">
              <w:rPr>
                <w:b/>
                <w:color w:val="FFFFFF"/>
                <w:sz w:val="15"/>
              </w:rPr>
              <w:t>Tema</w:t>
            </w:r>
          </w:p>
        </w:tc>
        <w:tc>
          <w:tcPr>
            <w:tcW w:w="4592" w:type="dxa"/>
            <w:shd w:val="clear" w:color="auto" w:fill="123456"/>
            <w:tcMar>
              <w:top w:w="70" w:type="dxa"/>
              <w:left w:w="70" w:type="dxa"/>
              <w:bottom w:w="70" w:type="dxa"/>
              <w:right w:w="70" w:type="dxa"/>
            </w:tcMar>
          </w:tcPr>
          <w:p w14:paraId="450E3946" w14:textId="77777777" w:rsidR="00C34EE6" w:rsidRPr="002751F8" w:rsidRDefault="00000000" w:rsidP="002751F8">
            <w:pPr>
              <w:jc w:val="center"/>
            </w:pPr>
            <w:r w:rsidRPr="002751F8">
              <w:rPr>
                <w:b/>
                <w:color w:val="FFFFFF"/>
                <w:sz w:val="15"/>
              </w:rPr>
              <w:t>Mensaje recomendado</w:t>
            </w:r>
          </w:p>
        </w:tc>
        <w:tc>
          <w:tcPr>
            <w:tcW w:w="3305" w:type="dxa"/>
            <w:shd w:val="clear" w:color="auto" w:fill="123456"/>
            <w:tcMar>
              <w:top w:w="70" w:type="dxa"/>
              <w:left w:w="70" w:type="dxa"/>
              <w:bottom w:w="70" w:type="dxa"/>
              <w:right w:w="70" w:type="dxa"/>
            </w:tcMar>
          </w:tcPr>
          <w:p w14:paraId="4DB7FAE3" w14:textId="77777777" w:rsidR="00C34EE6" w:rsidRPr="002751F8" w:rsidRDefault="00000000" w:rsidP="002751F8">
            <w:pPr>
              <w:jc w:val="center"/>
            </w:pPr>
            <w:r w:rsidRPr="002751F8">
              <w:rPr>
                <w:b/>
                <w:color w:val="FFFFFF"/>
                <w:sz w:val="15"/>
              </w:rPr>
              <w:t>CTA seguro</w:t>
            </w:r>
          </w:p>
        </w:tc>
      </w:tr>
      <w:tr w:rsidR="00C34EE6" w:rsidRPr="002751F8" w14:paraId="38FB5A97" w14:textId="77777777" w:rsidTr="002751F8">
        <w:trPr>
          <w:cantSplit/>
          <w:jc w:val="center"/>
        </w:trPr>
        <w:tc>
          <w:tcPr>
            <w:tcW w:w="13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10296A" w14:textId="77777777" w:rsidR="00C34EE6" w:rsidRPr="002751F8" w:rsidRDefault="00000000">
            <w:r w:rsidRPr="002751F8">
              <w:rPr>
                <w:b/>
                <w:color w:val="00747A"/>
                <w:sz w:val="15"/>
              </w:rPr>
              <w:t>Validación</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11B1E9" w14:textId="77777777" w:rsidR="00C34EE6" w:rsidRPr="002751F8" w:rsidRDefault="00000000">
            <w:r w:rsidRPr="002751F8">
              <w:rPr>
                <w:color w:val="232A30"/>
                <w:sz w:val="15"/>
              </w:rPr>
              <w:t>Camacol B&amp;C analizó la focalización de Mi Casa en Bogotá con información oficial.</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E2E86C" w14:textId="77777777" w:rsidR="00C34EE6" w:rsidRPr="002751F8" w:rsidRDefault="00000000">
            <w:r w:rsidRPr="002751F8">
              <w:rPr>
                <w:color w:val="232A30"/>
                <w:sz w:val="15"/>
              </w:rPr>
              <w:t>Conoce el informe y las rutas vigentes.</w:t>
            </w:r>
          </w:p>
        </w:tc>
      </w:tr>
      <w:tr w:rsidR="00C34EE6" w:rsidRPr="002751F8" w14:paraId="590C00F9" w14:textId="77777777" w:rsidTr="002751F8">
        <w:trPr>
          <w:cantSplit/>
          <w:jc w:val="center"/>
        </w:trPr>
        <w:tc>
          <w:tcPr>
            <w:tcW w:w="13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CF34CA" w14:textId="77777777" w:rsidR="00C34EE6" w:rsidRPr="002751F8" w:rsidRDefault="00000000">
            <w:r w:rsidRPr="002751F8">
              <w:rPr>
                <w:b/>
                <w:color w:val="00747A"/>
                <w:sz w:val="15"/>
              </w:rPr>
              <w:t>Ingresos</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28EC5F" w14:textId="77777777" w:rsidR="00C34EE6" w:rsidRPr="002751F8" w:rsidRDefault="00000000">
            <w:r w:rsidRPr="002751F8">
              <w:rPr>
                <w:color w:val="232A30"/>
                <w:sz w:val="15"/>
              </w:rPr>
              <w:t>La política está llegando principalmente a hogares con mayores barreras de cierre financiero.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00BAD4" w14:textId="77777777" w:rsidR="00C34EE6" w:rsidRPr="002751F8" w:rsidRDefault="00000000">
            <w:r w:rsidRPr="002751F8">
              <w:rPr>
                <w:color w:val="232A30"/>
                <w:sz w:val="15"/>
              </w:rPr>
              <w:t>Revisa los requisitos oficiales de cada programa.</w:t>
            </w:r>
          </w:p>
        </w:tc>
      </w:tr>
      <w:tr w:rsidR="00C34EE6" w:rsidRPr="002751F8" w14:paraId="4056B9B4" w14:textId="77777777" w:rsidTr="002751F8">
        <w:trPr>
          <w:cantSplit/>
          <w:jc w:val="center"/>
        </w:trPr>
        <w:tc>
          <w:tcPr>
            <w:tcW w:w="13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8E45DF" w14:textId="77777777" w:rsidR="00C34EE6" w:rsidRPr="002751F8" w:rsidRDefault="00000000">
            <w:r w:rsidRPr="002751F8">
              <w:rPr>
                <w:b/>
                <w:color w:val="00747A"/>
                <w:sz w:val="15"/>
              </w:rPr>
              <w:t>Mujeres</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1B47B1" w14:textId="77777777" w:rsidR="00C34EE6" w:rsidRPr="002751F8" w:rsidRDefault="00000000">
            <w:r w:rsidRPr="002751F8">
              <w:rPr>
                <w:color w:val="232A30"/>
                <w:sz w:val="15"/>
              </w:rPr>
              <w:t>La vivienda puede fortalecer estabilidad y patrimonio de miles de mujeres.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9A164F" w14:textId="77777777" w:rsidR="00C34EE6" w:rsidRPr="002751F8" w:rsidRDefault="00000000">
            <w:r w:rsidRPr="002751F8">
              <w:rPr>
                <w:color w:val="232A30"/>
                <w:sz w:val="15"/>
              </w:rPr>
              <w:t>Conoce las opciones disponibles para tu hogar.</w:t>
            </w:r>
          </w:p>
        </w:tc>
      </w:tr>
      <w:tr w:rsidR="00C34EE6" w:rsidRPr="002751F8" w14:paraId="692FAD6A" w14:textId="77777777" w:rsidTr="002751F8">
        <w:trPr>
          <w:cantSplit/>
          <w:jc w:val="center"/>
        </w:trPr>
        <w:tc>
          <w:tcPr>
            <w:tcW w:w="13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1F0289" w14:textId="77777777" w:rsidR="00C34EE6" w:rsidRPr="002751F8" w:rsidRDefault="00000000">
            <w:r w:rsidRPr="002751F8">
              <w:rPr>
                <w:b/>
                <w:color w:val="00747A"/>
                <w:sz w:val="15"/>
              </w:rPr>
              <w:t>Jóvenes</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B11AEE" w14:textId="77777777" w:rsidR="00C34EE6" w:rsidRPr="002751F8" w:rsidRDefault="00000000">
            <w:r w:rsidRPr="002751F8">
              <w:rPr>
                <w:color w:val="232A30"/>
                <w:sz w:val="15"/>
              </w:rPr>
              <w:t>Mi Casa en Bogotá está acompañando a una población joven en su ruta hacia vivienda formal.</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632283" w14:textId="77777777" w:rsidR="00C34EE6" w:rsidRPr="002751F8" w:rsidRDefault="00000000">
            <w:r w:rsidRPr="002751F8">
              <w:rPr>
                <w:color w:val="232A30"/>
                <w:sz w:val="15"/>
              </w:rPr>
              <w:t>Infórmate y prepara tu ruta financiera.</w:t>
            </w:r>
          </w:p>
        </w:tc>
      </w:tr>
      <w:tr w:rsidR="00C34EE6" w:rsidRPr="002751F8" w14:paraId="207F9076" w14:textId="77777777" w:rsidTr="002751F8">
        <w:trPr>
          <w:cantSplit/>
          <w:jc w:val="center"/>
        </w:trPr>
        <w:tc>
          <w:tcPr>
            <w:tcW w:w="13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1CB3B1" w14:textId="77777777" w:rsidR="00C34EE6" w:rsidRPr="002751F8" w:rsidRDefault="00000000">
            <w:r w:rsidRPr="002751F8">
              <w:rPr>
                <w:b/>
                <w:color w:val="00747A"/>
                <w:sz w:val="15"/>
              </w:rPr>
              <w:t>VIS/VIP</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2674A1" w14:textId="77777777" w:rsidR="00C34EE6" w:rsidRPr="002751F8" w:rsidRDefault="00000000">
            <w:r w:rsidRPr="002751F8">
              <w:rPr>
                <w:color w:val="232A30"/>
                <w:sz w:val="15"/>
              </w:rPr>
              <w:t>Los subsidios se conectan con oferta formal de vivienda social.</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550A78" w14:textId="77777777" w:rsidR="00C34EE6" w:rsidRPr="002751F8" w:rsidRDefault="00000000">
            <w:r w:rsidRPr="002751F8">
              <w:rPr>
                <w:color w:val="232A30"/>
                <w:sz w:val="15"/>
              </w:rPr>
              <w:t>Consulta proyectos, condiciones y entidades participantes.</w:t>
            </w:r>
          </w:p>
        </w:tc>
      </w:tr>
      <w:tr w:rsidR="00C34EE6" w:rsidRPr="002751F8" w14:paraId="27F7C6C5" w14:textId="77777777" w:rsidTr="002751F8">
        <w:trPr>
          <w:cantSplit/>
          <w:jc w:val="center"/>
        </w:trPr>
        <w:tc>
          <w:tcPr>
            <w:tcW w:w="13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D5C3E0" w14:textId="77777777" w:rsidR="00C34EE6" w:rsidRPr="002751F8" w:rsidRDefault="00000000">
            <w:r w:rsidRPr="002751F8">
              <w:rPr>
                <w:b/>
                <w:color w:val="00747A"/>
                <w:sz w:val="15"/>
              </w:rPr>
              <w:t>Entorno</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C84D62" w14:textId="77777777" w:rsidR="00C34EE6" w:rsidRPr="002751F8" w:rsidRDefault="00000000">
            <w:r w:rsidRPr="002751F8">
              <w:rPr>
                <w:color w:val="232A30"/>
                <w:sz w:val="15"/>
              </w:rPr>
              <w:t>La política también debe mirar localización, servicios y calidad urbana.</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4D5661" w14:textId="77777777" w:rsidR="00C34EE6" w:rsidRPr="002751F8" w:rsidRDefault="00000000">
            <w:r w:rsidRPr="002751F8">
              <w:rPr>
                <w:color w:val="232A30"/>
                <w:sz w:val="15"/>
              </w:rPr>
              <w:t>Descubre por qué vivienda y barrio deben pensarse juntos.</w:t>
            </w:r>
          </w:p>
        </w:tc>
      </w:tr>
      <w:tr w:rsidR="00C34EE6" w:rsidRPr="002751F8" w14:paraId="7C6DA708" w14:textId="77777777" w:rsidTr="002751F8">
        <w:trPr>
          <w:cantSplit/>
          <w:jc w:val="center"/>
        </w:trPr>
        <w:tc>
          <w:tcPr>
            <w:tcW w:w="13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912D09" w14:textId="77777777" w:rsidR="00C34EE6" w:rsidRPr="002751F8" w:rsidRDefault="00000000">
            <w:r w:rsidRPr="002751F8">
              <w:rPr>
                <w:b/>
                <w:color w:val="00747A"/>
                <w:sz w:val="15"/>
              </w:rPr>
              <w:t>Cierre</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799852" w14:textId="77777777" w:rsidR="00C34EE6" w:rsidRPr="002751F8" w:rsidRDefault="00000000">
            <w:r w:rsidRPr="002751F8">
              <w:rPr>
                <w:color w:val="232A30"/>
                <w:sz w:val="15"/>
              </w:rPr>
              <w:t>Mi Casa en Bogotá integra acceso, equidad, reactivación y ciudad.</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D56AC4" w14:textId="77777777" w:rsidR="00C34EE6" w:rsidRPr="002751F8" w:rsidRDefault="00000000">
            <w:r w:rsidRPr="002751F8">
              <w:rPr>
                <w:color w:val="232A30"/>
                <w:sz w:val="15"/>
              </w:rPr>
              <w:t>Usa únicamente los canales oficiales y evita intermediarios.</w:t>
            </w:r>
          </w:p>
        </w:tc>
      </w:tr>
    </w:tbl>
    <w:p w14:paraId="15ADE933" w14:textId="202B5C42" w:rsidR="00C34EE6" w:rsidRPr="002751F8" w:rsidRDefault="002751F8" w:rsidP="002751F8">
      <w:pPr>
        <w:pStyle w:val="Ttulo1"/>
        <w:numPr>
          <w:ilvl w:val="0"/>
          <w:numId w:val="10"/>
        </w:numPr>
      </w:pPr>
      <w:r w:rsidRPr="002751F8">
        <w:t>FLUJO DE PRODUCCIÓN Y APROBACIÓN</w:t>
      </w:r>
    </w:p>
    <w:tbl>
      <w:tblPr>
        <w:tblW w:w="9626" w:type="dxa"/>
        <w:jc w:val="center"/>
        <w:tblLayout w:type="fixed"/>
        <w:tblLook w:val="04A0" w:firstRow="1" w:lastRow="0" w:firstColumn="1" w:lastColumn="0" w:noHBand="0" w:noVBand="1"/>
      </w:tblPr>
      <w:tblGrid>
        <w:gridCol w:w="2693"/>
        <w:gridCol w:w="2511"/>
        <w:gridCol w:w="4422"/>
      </w:tblGrid>
      <w:tr w:rsidR="00C34EE6" w:rsidRPr="002751F8" w14:paraId="116CBA60" w14:textId="77777777" w:rsidTr="002751F8">
        <w:trPr>
          <w:cantSplit/>
          <w:tblHeader/>
          <w:jc w:val="center"/>
        </w:trPr>
        <w:tc>
          <w:tcPr>
            <w:tcW w:w="2693" w:type="dxa"/>
            <w:shd w:val="clear" w:color="auto" w:fill="123456"/>
            <w:tcMar>
              <w:top w:w="70" w:type="dxa"/>
              <w:left w:w="70" w:type="dxa"/>
              <w:bottom w:w="70" w:type="dxa"/>
              <w:right w:w="70" w:type="dxa"/>
            </w:tcMar>
          </w:tcPr>
          <w:p w14:paraId="4BD816C7" w14:textId="77777777" w:rsidR="00C34EE6" w:rsidRPr="002751F8" w:rsidRDefault="00000000" w:rsidP="002751F8">
            <w:pPr>
              <w:jc w:val="center"/>
            </w:pPr>
            <w:r w:rsidRPr="002751F8">
              <w:rPr>
                <w:b/>
                <w:color w:val="FFFFFF"/>
                <w:sz w:val="15"/>
              </w:rPr>
              <w:t>Fase</w:t>
            </w:r>
          </w:p>
        </w:tc>
        <w:tc>
          <w:tcPr>
            <w:tcW w:w="2511" w:type="dxa"/>
            <w:shd w:val="clear" w:color="auto" w:fill="123456"/>
            <w:tcMar>
              <w:top w:w="70" w:type="dxa"/>
              <w:left w:w="70" w:type="dxa"/>
              <w:bottom w:w="70" w:type="dxa"/>
              <w:right w:w="70" w:type="dxa"/>
            </w:tcMar>
          </w:tcPr>
          <w:p w14:paraId="3BEEB48C" w14:textId="77777777" w:rsidR="00C34EE6" w:rsidRPr="002751F8" w:rsidRDefault="00000000" w:rsidP="002751F8">
            <w:pPr>
              <w:jc w:val="center"/>
            </w:pPr>
            <w:r w:rsidRPr="002751F8">
              <w:rPr>
                <w:b/>
                <w:color w:val="FFFFFF"/>
                <w:sz w:val="15"/>
              </w:rPr>
              <w:t>Responsable sugerido</w:t>
            </w:r>
          </w:p>
        </w:tc>
        <w:tc>
          <w:tcPr>
            <w:tcW w:w="4422" w:type="dxa"/>
            <w:shd w:val="clear" w:color="auto" w:fill="123456"/>
            <w:tcMar>
              <w:top w:w="70" w:type="dxa"/>
              <w:left w:w="70" w:type="dxa"/>
              <w:bottom w:w="70" w:type="dxa"/>
              <w:right w:w="70" w:type="dxa"/>
            </w:tcMar>
          </w:tcPr>
          <w:p w14:paraId="4F913A0C" w14:textId="77777777" w:rsidR="00C34EE6" w:rsidRPr="002751F8" w:rsidRDefault="00000000" w:rsidP="002751F8">
            <w:pPr>
              <w:jc w:val="center"/>
            </w:pPr>
            <w:r w:rsidRPr="002751F8">
              <w:rPr>
                <w:b/>
                <w:color w:val="FFFFFF"/>
                <w:sz w:val="15"/>
              </w:rPr>
              <w:t>Evidencia obligatoria</w:t>
            </w:r>
          </w:p>
        </w:tc>
      </w:tr>
      <w:tr w:rsidR="00C34EE6" w:rsidRPr="002751F8" w14:paraId="404B9B09"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36AA74" w14:textId="77777777" w:rsidR="00C34EE6" w:rsidRPr="002751F8" w:rsidRDefault="00000000">
            <w:r w:rsidRPr="002751F8">
              <w:rPr>
                <w:b/>
                <w:color w:val="00747A"/>
                <w:sz w:val="15"/>
              </w:rPr>
              <w:t>Validación de cifras</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35D2BF" w14:textId="77777777" w:rsidR="00C34EE6" w:rsidRPr="002751F8" w:rsidRDefault="00000000">
            <w:r w:rsidRPr="002751F8">
              <w:rPr>
                <w:color w:val="232A30"/>
                <w:sz w:val="15"/>
              </w:rPr>
              <w:t>Área técnica / financiera</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E2C27A" w14:textId="77777777" w:rsidR="00C34EE6" w:rsidRPr="002751F8" w:rsidRDefault="00000000">
            <w:r w:rsidRPr="002751F8">
              <w:rPr>
                <w:color w:val="232A30"/>
                <w:sz w:val="15"/>
              </w:rPr>
              <w:t>Matriz con dato, universo, corte, fuente y aprobador.</w:t>
            </w:r>
          </w:p>
        </w:tc>
      </w:tr>
      <w:tr w:rsidR="00C34EE6" w:rsidRPr="002751F8" w14:paraId="1816ACB7"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878482" w14:textId="77777777" w:rsidR="00C34EE6" w:rsidRPr="002751F8" w:rsidRDefault="00000000">
            <w:r w:rsidRPr="002751F8">
              <w:rPr>
                <w:b/>
                <w:color w:val="00747A"/>
                <w:sz w:val="15"/>
              </w:rPr>
              <w:t>Brief creativo</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F339B4" w14:textId="77777777" w:rsidR="00C34EE6" w:rsidRPr="002751F8" w:rsidRDefault="00000000">
            <w:r w:rsidRPr="002751F8">
              <w:rPr>
                <w:color w:val="232A30"/>
                <w:sz w:val="15"/>
              </w:rPr>
              <w:t>OAC / consultoría</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F99D5D" w14:textId="77777777" w:rsidR="00C34EE6" w:rsidRPr="002751F8" w:rsidRDefault="00000000">
            <w:r w:rsidRPr="002751F8">
              <w:rPr>
                <w:color w:val="232A30"/>
                <w:sz w:val="15"/>
              </w:rPr>
              <w:t>Objetivo, público, concepto, tono, formatos y riesgos.</w:t>
            </w:r>
          </w:p>
        </w:tc>
      </w:tr>
      <w:tr w:rsidR="00C34EE6" w:rsidRPr="002751F8" w14:paraId="03CAF29D"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EC973D" w14:textId="77777777" w:rsidR="00C34EE6" w:rsidRPr="002751F8" w:rsidRDefault="00000000">
            <w:r w:rsidRPr="002751F8">
              <w:rPr>
                <w:b/>
                <w:color w:val="00747A"/>
                <w:sz w:val="15"/>
              </w:rPr>
              <w:t>Copy y guion</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72BFD2" w14:textId="77777777" w:rsidR="00C34EE6" w:rsidRPr="002751F8" w:rsidRDefault="00000000">
            <w:r w:rsidRPr="002751F8">
              <w:rPr>
                <w:color w:val="232A30"/>
                <w:sz w:val="15"/>
              </w:rPr>
              <w:t>Digital / prensa / audiovisual</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35D220" w14:textId="77777777" w:rsidR="00C34EE6" w:rsidRPr="002751F8" w:rsidRDefault="00000000">
            <w:r w:rsidRPr="002751F8">
              <w:rPr>
                <w:color w:val="232A30"/>
                <w:sz w:val="15"/>
              </w:rPr>
              <w:t>Versión controlada y referencias.</w:t>
            </w:r>
          </w:p>
        </w:tc>
      </w:tr>
      <w:tr w:rsidR="00C34EE6" w:rsidRPr="002751F8" w14:paraId="481E0559"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CA3479" w14:textId="77777777" w:rsidR="00C34EE6" w:rsidRPr="002751F8" w:rsidRDefault="00000000">
            <w:r w:rsidRPr="002751F8">
              <w:rPr>
                <w:b/>
                <w:color w:val="00747A"/>
                <w:sz w:val="15"/>
              </w:rPr>
              <w:t>Diseño y edición</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4BCBB7" w14:textId="77777777" w:rsidR="00C34EE6" w:rsidRPr="002751F8" w:rsidRDefault="00000000">
            <w:r w:rsidRPr="002751F8">
              <w:rPr>
                <w:color w:val="232A30"/>
                <w:sz w:val="15"/>
              </w:rPr>
              <w:t>Diseño / audiovisual</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D30970" w14:textId="77777777" w:rsidR="00C34EE6" w:rsidRPr="002751F8" w:rsidRDefault="00000000">
            <w:r w:rsidRPr="002751F8">
              <w:rPr>
                <w:color w:val="232A30"/>
                <w:sz w:val="15"/>
              </w:rPr>
              <w:t>Editables, archivos maestros y subtítulos.</w:t>
            </w:r>
          </w:p>
        </w:tc>
      </w:tr>
      <w:tr w:rsidR="00C34EE6" w:rsidRPr="002751F8" w14:paraId="36A0C9FA"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C00451" w14:textId="77777777" w:rsidR="00C34EE6" w:rsidRPr="002751F8" w:rsidRDefault="00000000">
            <w:r w:rsidRPr="002751F8">
              <w:rPr>
                <w:b/>
                <w:color w:val="00747A"/>
                <w:sz w:val="15"/>
              </w:rPr>
              <w:t>Revisión técnica y reputacional</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728139" w14:textId="77777777" w:rsidR="00C34EE6" w:rsidRPr="002751F8" w:rsidRDefault="00000000">
            <w:r w:rsidRPr="002751F8">
              <w:rPr>
                <w:color w:val="232A30"/>
                <w:sz w:val="15"/>
              </w:rPr>
              <w:t>Áreas misionales / OAC / despacho</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D453D4" w14:textId="77777777" w:rsidR="00C34EE6" w:rsidRPr="002751F8" w:rsidRDefault="00000000">
            <w:r w:rsidRPr="002751F8">
              <w:rPr>
                <w:color w:val="232A30"/>
                <w:sz w:val="15"/>
              </w:rPr>
              <w:t>Comentarios resueltos y aprobación final.</w:t>
            </w:r>
          </w:p>
        </w:tc>
      </w:tr>
      <w:tr w:rsidR="00C34EE6" w:rsidRPr="002751F8" w14:paraId="069F38CB"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714D1E" w14:textId="77777777" w:rsidR="00C34EE6" w:rsidRPr="002751F8" w:rsidRDefault="00000000">
            <w:r w:rsidRPr="002751F8">
              <w:rPr>
                <w:b/>
                <w:color w:val="00747A"/>
                <w:sz w:val="15"/>
              </w:rPr>
              <w:t>Programación</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A854D0" w14:textId="77777777" w:rsidR="00C34EE6" w:rsidRPr="002751F8" w:rsidRDefault="00000000">
            <w:r w:rsidRPr="002751F8">
              <w:rPr>
                <w:color w:val="232A30"/>
                <w:sz w:val="15"/>
              </w:rPr>
              <w:t>Equipo digital</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CA6C08" w14:textId="77777777" w:rsidR="00C34EE6" w:rsidRPr="002751F8" w:rsidRDefault="00000000">
            <w:r w:rsidRPr="002751F8">
              <w:rPr>
                <w:color w:val="232A30"/>
                <w:sz w:val="15"/>
              </w:rPr>
              <w:t>Parrilla con fecha, hora, canal, responsable y enlace.</w:t>
            </w:r>
          </w:p>
        </w:tc>
      </w:tr>
      <w:tr w:rsidR="00C34EE6" w:rsidRPr="002751F8" w14:paraId="6EB48848"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526B9C" w14:textId="77777777" w:rsidR="00C34EE6" w:rsidRPr="002751F8" w:rsidRDefault="00000000">
            <w:r w:rsidRPr="002751F8">
              <w:rPr>
                <w:b/>
                <w:color w:val="00747A"/>
                <w:sz w:val="15"/>
              </w:rPr>
              <w:t>Monitoreo y respuesta</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F70B6C" w14:textId="77777777" w:rsidR="00C34EE6" w:rsidRPr="002751F8" w:rsidRDefault="00000000">
            <w:r w:rsidRPr="002751F8">
              <w:rPr>
                <w:color w:val="232A30"/>
                <w:sz w:val="15"/>
              </w:rPr>
              <w:t>Digital / servicio / prensa</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7E2093" w14:textId="77777777" w:rsidR="00C34EE6" w:rsidRPr="002751F8" w:rsidRDefault="00000000">
            <w:r w:rsidRPr="002751F8">
              <w:rPr>
                <w:color w:val="232A30"/>
                <w:sz w:val="15"/>
              </w:rPr>
              <w:t>Matriz de comentarios, preguntas y escalamiento.</w:t>
            </w:r>
          </w:p>
        </w:tc>
      </w:tr>
      <w:tr w:rsidR="00C34EE6" w:rsidRPr="002751F8" w14:paraId="2780D901" w14:textId="77777777" w:rsidTr="002751F8">
        <w:trPr>
          <w:cantSplit/>
          <w:jc w:val="center"/>
        </w:trPr>
        <w:tc>
          <w:tcPr>
            <w:tcW w:w="269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DD2D0A" w14:textId="77777777" w:rsidR="00C34EE6" w:rsidRPr="002751F8" w:rsidRDefault="00000000">
            <w:r w:rsidRPr="002751F8">
              <w:rPr>
                <w:b/>
                <w:color w:val="00747A"/>
                <w:sz w:val="15"/>
              </w:rPr>
              <w:t>Cierre y archivo</w:t>
            </w:r>
          </w:p>
        </w:tc>
        <w:tc>
          <w:tcPr>
            <w:tcW w:w="251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15AE47" w14:textId="77777777" w:rsidR="00C34EE6" w:rsidRPr="002751F8" w:rsidRDefault="00000000">
            <w:r w:rsidRPr="002751F8">
              <w:rPr>
                <w:color w:val="232A30"/>
                <w:sz w:val="15"/>
              </w:rPr>
              <w:t>OAC</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CBA4DF" w14:textId="77777777" w:rsidR="00C34EE6" w:rsidRPr="002751F8" w:rsidRDefault="00000000">
            <w:r w:rsidRPr="002751F8">
              <w:rPr>
                <w:color w:val="232A30"/>
                <w:sz w:val="15"/>
              </w:rPr>
              <w:t>Analítica, enlaces, capturas, aprendizajes y carpeta final.</w:t>
            </w:r>
          </w:p>
        </w:tc>
      </w:tr>
    </w:tbl>
    <w:p w14:paraId="30032A5D" w14:textId="77777777" w:rsidR="002751F8" w:rsidRDefault="002751F8">
      <w:pPr>
        <w:pBdr>
          <w:bottom w:val="single" w:sz="8" w:space="2" w:color="00A0A8"/>
        </w:pBdr>
        <w:spacing w:before="200" w:after="100"/>
        <w:rPr>
          <w:b/>
          <w:color w:val="123456"/>
          <w:sz w:val="28"/>
        </w:rPr>
      </w:pPr>
    </w:p>
    <w:p w14:paraId="49B5A782" w14:textId="77777777" w:rsidR="002751F8" w:rsidRDefault="002751F8">
      <w:pPr>
        <w:pBdr>
          <w:bottom w:val="single" w:sz="8" w:space="2" w:color="00A0A8"/>
        </w:pBdr>
        <w:spacing w:before="200" w:after="100"/>
        <w:rPr>
          <w:b/>
          <w:color w:val="123456"/>
          <w:sz w:val="28"/>
        </w:rPr>
      </w:pPr>
    </w:p>
    <w:p w14:paraId="5665E8B6" w14:textId="77777777" w:rsidR="002751F8" w:rsidRDefault="002751F8">
      <w:pPr>
        <w:pBdr>
          <w:bottom w:val="single" w:sz="8" w:space="2" w:color="00A0A8"/>
        </w:pBdr>
        <w:spacing w:before="200" w:after="100"/>
        <w:rPr>
          <w:b/>
          <w:color w:val="123456"/>
          <w:sz w:val="28"/>
        </w:rPr>
      </w:pPr>
    </w:p>
    <w:p w14:paraId="1511B49D" w14:textId="08EFD717" w:rsidR="00C34EE6" w:rsidRPr="002751F8" w:rsidRDefault="002751F8" w:rsidP="002751F8">
      <w:pPr>
        <w:pStyle w:val="Ttulo1"/>
        <w:numPr>
          <w:ilvl w:val="0"/>
          <w:numId w:val="10"/>
        </w:numPr>
      </w:pPr>
      <w:r w:rsidRPr="002751F8">
        <w:lastRenderedPageBreak/>
        <w:t>RIESGOS Y CONTROLES</w:t>
      </w:r>
    </w:p>
    <w:tbl>
      <w:tblPr>
        <w:tblW w:w="10048" w:type="dxa"/>
        <w:jc w:val="center"/>
        <w:tblLayout w:type="fixed"/>
        <w:tblLook w:val="04A0" w:firstRow="1" w:lastRow="0" w:firstColumn="1" w:lastColumn="0" w:noHBand="0" w:noVBand="1"/>
      </w:tblPr>
      <w:tblGrid>
        <w:gridCol w:w="3827"/>
        <w:gridCol w:w="1232"/>
        <w:gridCol w:w="4989"/>
      </w:tblGrid>
      <w:tr w:rsidR="00C34EE6" w:rsidRPr="002751F8" w14:paraId="5DDD54A3" w14:textId="77777777" w:rsidTr="002751F8">
        <w:trPr>
          <w:cantSplit/>
          <w:tblHeader/>
          <w:jc w:val="center"/>
        </w:trPr>
        <w:tc>
          <w:tcPr>
            <w:tcW w:w="3827" w:type="dxa"/>
            <w:shd w:val="clear" w:color="auto" w:fill="123456"/>
            <w:tcMar>
              <w:top w:w="70" w:type="dxa"/>
              <w:left w:w="70" w:type="dxa"/>
              <w:bottom w:w="70" w:type="dxa"/>
              <w:right w:w="70" w:type="dxa"/>
            </w:tcMar>
          </w:tcPr>
          <w:p w14:paraId="634A95D1" w14:textId="77777777" w:rsidR="00C34EE6" w:rsidRPr="002751F8" w:rsidRDefault="00000000" w:rsidP="002751F8">
            <w:pPr>
              <w:jc w:val="center"/>
            </w:pPr>
            <w:r w:rsidRPr="002751F8">
              <w:rPr>
                <w:b/>
                <w:color w:val="FFFFFF"/>
                <w:sz w:val="15"/>
              </w:rPr>
              <w:t>Riesgo</w:t>
            </w:r>
          </w:p>
        </w:tc>
        <w:tc>
          <w:tcPr>
            <w:tcW w:w="1232" w:type="dxa"/>
            <w:shd w:val="clear" w:color="auto" w:fill="123456"/>
            <w:tcMar>
              <w:top w:w="70" w:type="dxa"/>
              <w:left w:w="70" w:type="dxa"/>
              <w:bottom w:w="70" w:type="dxa"/>
              <w:right w:w="70" w:type="dxa"/>
            </w:tcMar>
          </w:tcPr>
          <w:p w14:paraId="3F626844" w14:textId="77777777" w:rsidR="00C34EE6" w:rsidRPr="002751F8" w:rsidRDefault="00000000" w:rsidP="002751F8">
            <w:pPr>
              <w:jc w:val="center"/>
            </w:pPr>
            <w:r w:rsidRPr="002751F8">
              <w:rPr>
                <w:b/>
                <w:color w:val="FFFFFF"/>
                <w:sz w:val="15"/>
              </w:rPr>
              <w:t>Nivel</w:t>
            </w:r>
          </w:p>
        </w:tc>
        <w:tc>
          <w:tcPr>
            <w:tcW w:w="4989" w:type="dxa"/>
            <w:shd w:val="clear" w:color="auto" w:fill="123456"/>
            <w:tcMar>
              <w:top w:w="70" w:type="dxa"/>
              <w:left w:w="70" w:type="dxa"/>
              <w:bottom w:w="70" w:type="dxa"/>
              <w:right w:w="70" w:type="dxa"/>
            </w:tcMar>
          </w:tcPr>
          <w:p w14:paraId="3D46BD6A" w14:textId="77777777" w:rsidR="00C34EE6" w:rsidRPr="002751F8" w:rsidRDefault="00000000" w:rsidP="002751F8">
            <w:pPr>
              <w:jc w:val="center"/>
            </w:pPr>
            <w:r w:rsidRPr="002751F8">
              <w:rPr>
                <w:b/>
                <w:color w:val="FFFFFF"/>
                <w:sz w:val="15"/>
              </w:rPr>
              <w:t>Control</w:t>
            </w:r>
          </w:p>
        </w:tc>
      </w:tr>
      <w:tr w:rsidR="00C34EE6" w:rsidRPr="002751F8" w14:paraId="3F5F4013"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04D5D9" w14:textId="77777777" w:rsidR="00C34EE6" w:rsidRPr="002751F8" w:rsidRDefault="00000000">
            <w:r w:rsidRPr="002751F8">
              <w:rPr>
                <w:b/>
                <w:color w:val="00747A"/>
                <w:sz w:val="14"/>
              </w:rPr>
              <w:t>“Camacol lo confirma” se interpreta como certificación</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8C9722" w14:textId="77777777" w:rsidR="00C34EE6" w:rsidRPr="002751F8" w:rsidRDefault="00000000" w:rsidP="002751F8">
            <w:pPr>
              <w:jc w:val="center"/>
            </w:pPr>
            <w:r w:rsidRPr="002751F8">
              <w:rPr>
                <w:color w:val="232A30"/>
                <w:sz w:val="14"/>
              </w:rPr>
              <w:t>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8EE11E" w14:textId="77777777" w:rsidR="00C34EE6" w:rsidRPr="002751F8" w:rsidRDefault="00000000">
            <w:r w:rsidRPr="002751F8">
              <w:rPr>
                <w:color w:val="232A30"/>
                <w:sz w:val="14"/>
              </w:rPr>
              <w:t>Añadir explicación metodológica en copy, web y Q&amp;A.</w:t>
            </w:r>
          </w:p>
        </w:tc>
      </w:tr>
      <w:tr w:rsidR="00C34EE6" w:rsidRPr="002751F8" w14:paraId="0DCF6C7C"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29DC43" w14:textId="77777777" w:rsidR="00C34EE6" w:rsidRPr="002751F8" w:rsidRDefault="00000000">
            <w:r w:rsidRPr="002751F8">
              <w:rPr>
                <w:b/>
                <w:color w:val="00747A"/>
                <w:sz w:val="14"/>
              </w:rPr>
              <w:t>Datos sin corte en artes</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F3DB7F" w14:textId="77777777" w:rsidR="00C34EE6" w:rsidRPr="002751F8" w:rsidRDefault="00000000" w:rsidP="002751F8">
            <w:pPr>
              <w:jc w:val="center"/>
            </w:pPr>
            <w:r w:rsidRPr="002751F8">
              <w:rPr>
                <w:color w:val="232A30"/>
                <w:sz w:val="14"/>
              </w:rPr>
              <w:t>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3852DA" w14:textId="77777777" w:rsidR="00C34EE6" w:rsidRPr="002751F8" w:rsidRDefault="00000000">
            <w:r w:rsidRPr="002751F8">
              <w:rPr>
                <w:color w:val="232A30"/>
                <w:sz w:val="14"/>
              </w:rPr>
              <w:t>Incluir fuente abreviada y periodo en cada pieza.</w:t>
            </w:r>
          </w:p>
        </w:tc>
      </w:tr>
      <w:tr w:rsidR="00C34EE6" w:rsidRPr="002751F8" w14:paraId="39EB1410"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818B1D" w14:textId="77777777" w:rsidR="00C34EE6" w:rsidRPr="002751F8" w:rsidRDefault="00000000">
            <w:r w:rsidRPr="002751F8">
              <w:rPr>
                <w:b/>
                <w:color w:val="00747A"/>
                <w:sz w:val="14"/>
              </w:rPr>
              <w:t>Simplificación de porcentajes</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C2CEF9" w14:textId="77777777" w:rsidR="00C34EE6" w:rsidRPr="002751F8" w:rsidRDefault="00000000" w:rsidP="002751F8">
            <w:pPr>
              <w:jc w:val="center"/>
            </w:pPr>
            <w:r w:rsidRPr="002751F8">
              <w:rPr>
                <w:color w:val="232A30"/>
                <w:sz w:val="14"/>
              </w:rPr>
              <w:t>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8AEE77" w14:textId="77777777" w:rsidR="00C34EE6" w:rsidRPr="002751F8" w:rsidRDefault="00000000">
            <w:r w:rsidRPr="002751F8">
              <w:rPr>
                <w:color w:val="232A30"/>
                <w:sz w:val="14"/>
              </w:rPr>
              <w:t>Mantener universo y no extrapolar a toda la población de Bogotá.</w:t>
            </w:r>
          </w:p>
        </w:tc>
      </w:tr>
      <w:tr w:rsidR="00C34EE6" w:rsidRPr="002751F8" w14:paraId="7FD8D7A1"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6D7292" w14:textId="77777777" w:rsidR="00C34EE6" w:rsidRPr="002751F8" w:rsidRDefault="00000000">
            <w:r w:rsidRPr="002751F8">
              <w:rPr>
                <w:b/>
                <w:color w:val="00747A"/>
                <w:sz w:val="14"/>
              </w:rPr>
              <w:t>Promesa implícita de subsidio</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D10CD4" w14:textId="77777777" w:rsidR="00C34EE6" w:rsidRPr="002751F8" w:rsidRDefault="00000000" w:rsidP="002751F8">
            <w:pPr>
              <w:jc w:val="center"/>
            </w:pPr>
            <w:r w:rsidRPr="002751F8">
              <w:rPr>
                <w:color w:val="232A30"/>
                <w:sz w:val="14"/>
              </w:rPr>
              <w:t>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E5E6ED" w14:textId="77777777" w:rsidR="00C34EE6" w:rsidRPr="002751F8" w:rsidRDefault="00000000">
            <w:r w:rsidRPr="002751F8">
              <w:rPr>
                <w:color w:val="232A30"/>
                <w:sz w:val="14"/>
              </w:rPr>
              <w:t xml:space="preserve">CTA a requisitos; </w:t>
            </w:r>
            <w:proofErr w:type="gramStart"/>
            <w:r w:rsidRPr="002751F8">
              <w:rPr>
                <w:color w:val="232A30"/>
                <w:sz w:val="14"/>
              </w:rPr>
              <w:t>aclarar</w:t>
            </w:r>
            <w:proofErr w:type="gramEnd"/>
            <w:r w:rsidRPr="002751F8">
              <w:rPr>
                <w:color w:val="232A30"/>
                <w:sz w:val="14"/>
              </w:rPr>
              <w:t xml:space="preserve"> que cada programa tiene condiciones y disponibilidad.</w:t>
            </w:r>
          </w:p>
        </w:tc>
      </w:tr>
      <w:tr w:rsidR="00C34EE6" w:rsidRPr="002751F8" w14:paraId="275CEA88"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D52AE8" w14:textId="77777777" w:rsidR="00C34EE6" w:rsidRPr="002751F8" w:rsidRDefault="00000000">
            <w:r w:rsidRPr="002751F8">
              <w:rPr>
                <w:b/>
                <w:color w:val="00747A"/>
                <w:sz w:val="14"/>
              </w:rPr>
              <w:t>Uso instrumental de mujeres o jóvenes</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DBE404" w14:textId="77777777" w:rsidR="00C34EE6" w:rsidRPr="002751F8" w:rsidRDefault="00000000" w:rsidP="002751F8">
            <w:pPr>
              <w:jc w:val="center"/>
            </w:pPr>
            <w:r w:rsidRPr="002751F8">
              <w:rPr>
                <w:color w:val="232A30"/>
                <w:sz w:val="14"/>
              </w:rPr>
              <w:t>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C75036" w14:textId="77777777" w:rsidR="00C34EE6" w:rsidRPr="002751F8" w:rsidRDefault="00000000">
            <w:r w:rsidRPr="002751F8">
              <w:rPr>
                <w:color w:val="232A30"/>
                <w:sz w:val="14"/>
              </w:rPr>
              <w:t>Historias dignas, consentimiento y enfoque de derechos.</w:t>
            </w:r>
          </w:p>
        </w:tc>
      </w:tr>
      <w:tr w:rsidR="00C34EE6" w:rsidRPr="002751F8" w14:paraId="23B72375"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9E1EC0" w14:textId="77777777" w:rsidR="00C34EE6" w:rsidRPr="002751F8" w:rsidRDefault="00000000">
            <w:r w:rsidRPr="002751F8">
              <w:rPr>
                <w:b/>
                <w:color w:val="00747A"/>
                <w:sz w:val="14"/>
              </w:rPr>
              <w:t>Comentarios con casos individuales</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0E8031" w14:textId="77777777" w:rsidR="00C34EE6" w:rsidRPr="002751F8" w:rsidRDefault="00000000" w:rsidP="002751F8">
            <w:pPr>
              <w:jc w:val="center"/>
            </w:pPr>
            <w:r w:rsidRPr="002751F8">
              <w:rPr>
                <w:color w:val="232A30"/>
                <w:sz w:val="14"/>
              </w:rPr>
              <w:t>Medio-alto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58CCD8" w14:textId="77777777" w:rsidR="00C34EE6" w:rsidRPr="002751F8" w:rsidRDefault="00000000">
            <w:r w:rsidRPr="002751F8">
              <w:rPr>
                <w:color w:val="232A30"/>
                <w:sz w:val="14"/>
              </w:rPr>
              <w:t>Protocolo de respuesta y traslado a canales de servicio.</w:t>
            </w:r>
          </w:p>
        </w:tc>
      </w:tr>
      <w:tr w:rsidR="00C34EE6" w:rsidRPr="002751F8" w14:paraId="0218640C"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D800B2" w14:textId="77777777" w:rsidR="00C34EE6" w:rsidRPr="002751F8" w:rsidRDefault="00000000">
            <w:r w:rsidRPr="002751F8">
              <w:rPr>
                <w:b/>
                <w:color w:val="00747A"/>
                <w:sz w:val="14"/>
              </w:rPr>
              <w:t>Descoordinación entre cuentas</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9F7831" w14:textId="77777777" w:rsidR="00C34EE6" w:rsidRPr="002751F8" w:rsidRDefault="00000000" w:rsidP="002751F8">
            <w:pPr>
              <w:jc w:val="center"/>
            </w:pPr>
            <w:r w:rsidRPr="002751F8">
              <w:rPr>
                <w:color w:val="232A30"/>
                <w:sz w:val="14"/>
              </w:rPr>
              <w:t>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D2CD3D" w14:textId="77777777" w:rsidR="00C34EE6" w:rsidRPr="002751F8" w:rsidRDefault="00000000">
            <w:r w:rsidRPr="002751F8">
              <w:rPr>
                <w:color w:val="232A30"/>
                <w:sz w:val="14"/>
              </w:rPr>
              <w:t>Kit aprobado y matriz de publicación distrital.</w:t>
            </w:r>
          </w:p>
        </w:tc>
      </w:tr>
      <w:tr w:rsidR="00C34EE6" w:rsidRPr="002751F8" w14:paraId="04AEF583"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C2CD63" w14:textId="77777777" w:rsidR="00C34EE6" w:rsidRPr="002751F8" w:rsidRDefault="00000000">
            <w:r w:rsidRPr="002751F8">
              <w:rPr>
                <w:b/>
                <w:color w:val="00747A"/>
                <w:sz w:val="14"/>
              </w:rPr>
              <w:t>Saturación de siete días</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4E558A" w14:textId="77777777" w:rsidR="00C34EE6" w:rsidRPr="002751F8" w:rsidRDefault="00000000" w:rsidP="002751F8">
            <w:pPr>
              <w:jc w:val="center"/>
            </w:pPr>
            <w:r w:rsidRPr="002751F8">
              <w:rPr>
                <w:color w:val="232A30"/>
                <w:sz w:val="14"/>
              </w:rPr>
              <w:t>Medio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346261" w14:textId="77777777" w:rsidR="00C34EE6" w:rsidRPr="002751F8" w:rsidRDefault="00000000">
            <w:r w:rsidRPr="002751F8">
              <w:rPr>
                <w:color w:val="232A30"/>
                <w:sz w:val="14"/>
              </w:rPr>
              <w:t>Variar formatos, ángulos y valor de cada contenido.</w:t>
            </w:r>
          </w:p>
        </w:tc>
      </w:tr>
      <w:tr w:rsidR="00C34EE6" w:rsidRPr="002751F8" w14:paraId="4A0EFFC2"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0D6700" w14:textId="77777777" w:rsidR="00C34EE6" w:rsidRPr="002751F8" w:rsidRDefault="00000000">
            <w:r w:rsidRPr="002751F8">
              <w:rPr>
                <w:b/>
                <w:color w:val="00747A"/>
                <w:sz w:val="14"/>
              </w:rPr>
              <w:t>Falta de accesibilidad</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353E9E" w14:textId="77777777" w:rsidR="00C34EE6" w:rsidRPr="002751F8" w:rsidRDefault="00000000" w:rsidP="002751F8">
            <w:pPr>
              <w:jc w:val="center"/>
            </w:pPr>
            <w:r w:rsidRPr="002751F8">
              <w:rPr>
                <w:color w:val="232A30"/>
                <w:sz w:val="14"/>
              </w:rPr>
              <w:t>Medio-alto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B02883" w14:textId="77777777" w:rsidR="00C34EE6" w:rsidRPr="002751F8" w:rsidRDefault="00000000">
            <w:r w:rsidRPr="002751F8">
              <w:rPr>
                <w:color w:val="232A30"/>
                <w:sz w:val="14"/>
              </w:rPr>
              <w:t>Subtítulos, texto alternativo, contraste y lenguaje claro.</w:t>
            </w:r>
          </w:p>
        </w:tc>
      </w:tr>
      <w:tr w:rsidR="00C34EE6" w:rsidRPr="002751F8" w14:paraId="50EE246C" w14:textId="77777777" w:rsidTr="002751F8">
        <w:trPr>
          <w:cantSplit/>
          <w:jc w:val="center"/>
        </w:trPr>
        <w:tc>
          <w:tcPr>
            <w:tcW w:w="38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768AF8" w14:textId="77777777" w:rsidR="00C34EE6" w:rsidRPr="002751F8" w:rsidRDefault="00000000">
            <w:r w:rsidRPr="002751F8">
              <w:rPr>
                <w:b/>
                <w:color w:val="00747A"/>
                <w:sz w:val="14"/>
              </w:rPr>
              <w:t>No conservar analítica</w:t>
            </w:r>
          </w:p>
        </w:tc>
        <w:tc>
          <w:tcPr>
            <w:tcW w:w="123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BE2F9A" w14:textId="77777777" w:rsidR="00C34EE6" w:rsidRPr="002751F8" w:rsidRDefault="00000000" w:rsidP="002751F8">
            <w:pPr>
              <w:jc w:val="center"/>
            </w:pPr>
            <w:r w:rsidRPr="002751F8">
              <w:rPr>
                <w:color w:val="232A30"/>
                <w:sz w:val="14"/>
              </w:rPr>
              <w:t>Alto</w:t>
            </w:r>
          </w:p>
        </w:tc>
        <w:tc>
          <w:tcPr>
            <w:tcW w:w="498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34E2D0" w14:textId="77777777" w:rsidR="00C34EE6" w:rsidRPr="002751F8" w:rsidRDefault="00000000">
            <w:r w:rsidRPr="002751F8">
              <w:rPr>
                <w:color w:val="232A30"/>
                <w:sz w:val="14"/>
              </w:rPr>
              <w:t>Exportar datos nativos y registrar fecha de corte.</w:t>
            </w:r>
          </w:p>
        </w:tc>
      </w:tr>
    </w:tbl>
    <w:p w14:paraId="5AF81B6C" w14:textId="2AFB636A" w:rsidR="00C34EE6" w:rsidRPr="002751F8" w:rsidRDefault="002751F8" w:rsidP="002751F8">
      <w:pPr>
        <w:pStyle w:val="Ttulo1"/>
        <w:numPr>
          <w:ilvl w:val="0"/>
          <w:numId w:val="10"/>
        </w:numPr>
      </w:pPr>
      <w:r w:rsidRPr="002751F8">
        <w:t>INDICADORES DE SEGUIMIENTO</w:t>
      </w:r>
    </w:p>
    <w:tbl>
      <w:tblPr>
        <w:tblW w:w="9198" w:type="dxa"/>
        <w:jc w:val="center"/>
        <w:tblLayout w:type="fixed"/>
        <w:tblLook w:val="04A0" w:firstRow="1" w:lastRow="0" w:firstColumn="1" w:lastColumn="0" w:noHBand="0" w:noVBand="1"/>
      </w:tblPr>
      <w:tblGrid>
        <w:gridCol w:w="1754"/>
        <w:gridCol w:w="3305"/>
        <w:gridCol w:w="4139"/>
      </w:tblGrid>
      <w:tr w:rsidR="00C34EE6" w:rsidRPr="002751F8" w14:paraId="1AA70DF7" w14:textId="77777777" w:rsidTr="002751F8">
        <w:trPr>
          <w:cantSplit/>
          <w:tblHeader/>
          <w:jc w:val="center"/>
        </w:trPr>
        <w:tc>
          <w:tcPr>
            <w:tcW w:w="1754" w:type="dxa"/>
            <w:shd w:val="clear" w:color="auto" w:fill="123456"/>
            <w:tcMar>
              <w:top w:w="70" w:type="dxa"/>
              <w:left w:w="70" w:type="dxa"/>
              <w:bottom w:w="70" w:type="dxa"/>
              <w:right w:w="70" w:type="dxa"/>
            </w:tcMar>
          </w:tcPr>
          <w:p w14:paraId="7B40F66B" w14:textId="77777777" w:rsidR="00C34EE6" w:rsidRPr="002751F8" w:rsidRDefault="00000000" w:rsidP="002751F8">
            <w:pPr>
              <w:jc w:val="center"/>
            </w:pPr>
            <w:r w:rsidRPr="002751F8">
              <w:rPr>
                <w:b/>
                <w:color w:val="FFFFFF"/>
                <w:sz w:val="15"/>
              </w:rPr>
              <w:t>Dimensión</w:t>
            </w:r>
          </w:p>
        </w:tc>
        <w:tc>
          <w:tcPr>
            <w:tcW w:w="3305" w:type="dxa"/>
            <w:shd w:val="clear" w:color="auto" w:fill="123456"/>
            <w:tcMar>
              <w:top w:w="70" w:type="dxa"/>
              <w:left w:w="70" w:type="dxa"/>
              <w:bottom w:w="70" w:type="dxa"/>
              <w:right w:w="70" w:type="dxa"/>
            </w:tcMar>
          </w:tcPr>
          <w:p w14:paraId="063A4E33" w14:textId="77777777" w:rsidR="00C34EE6" w:rsidRPr="002751F8" w:rsidRDefault="00000000" w:rsidP="002751F8">
            <w:pPr>
              <w:jc w:val="center"/>
            </w:pPr>
            <w:r w:rsidRPr="002751F8">
              <w:rPr>
                <w:b/>
                <w:color w:val="FFFFFF"/>
                <w:sz w:val="15"/>
              </w:rPr>
              <w:t>Indicador</w:t>
            </w:r>
          </w:p>
        </w:tc>
        <w:tc>
          <w:tcPr>
            <w:tcW w:w="4139" w:type="dxa"/>
            <w:shd w:val="clear" w:color="auto" w:fill="123456"/>
            <w:tcMar>
              <w:top w:w="70" w:type="dxa"/>
              <w:left w:w="70" w:type="dxa"/>
              <w:bottom w:w="70" w:type="dxa"/>
              <w:right w:w="70" w:type="dxa"/>
            </w:tcMar>
          </w:tcPr>
          <w:p w14:paraId="05D6C097" w14:textId="77777777" w:rsidR="00C34EE6" w:rsidRPr="002751F8" w:rsidRDefault="00000000" w:rsidP="002751F8">
            <w:pPr>
              <w:jc w:val="center"/>
            </w:pPr>
            <w:r w:rsidRPr="002751F8">
              <w:rPr>
                <w:b/>
                <w:color w:val="FFFFFF"/>
                <w:sz w:val="15"/>
              </w:rPr>
              <w:t>Cálculo / evidencia</w:t>
            </w:r>
          </w:p>
        </w:tc>
      </w:tr>
      <w:tr w:rsidR="00C34EE6" w:rsidRPr="002751F8" w14:paraId="15A298BB"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CF7D8C" w14:textId="77777777" w:rsidR="00C34EE6" w:rsidRPr="002751F8" w:rsidRDefault="00000000">
            <w:r w:rsidRPr="002751F8">
              <w:rPr>
                <w:b/>
                <w:color w:val="00747A"/>
                <w:sz w:val="14"/>
              </w:rPr>
              <w:t>Ejecución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101BE8" w14:textId="77777777" w:rsidR="00C34EE6" w:rsidRPr="002751F8" w:rsidRDefault="00000000">
            <w:r w:rsidRPr="002751F8">
              <w:rPr>
                <w:color w:val="232A30"/>
                <w:sz w:val="14"/>
              </w:rPr>
              <w:t>Contenidos publicados frente a programados</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0B6807" w14:textId="77777777" w:rsidR="00C34EE6" w:rsidRPr="002751F8" w:rsidRDefault="00000000">
            <w:r w:rsidRPr="002751F8">
              <w:rPr>
                <w:color w:val="232A30"/>
                <w:sz w:val="14"/>
              </w:rPr>
              <w:t>Publicados ÷ programados × 100.</w:t>
            </w:r>
          </w:p>
        </w:tc>
      </w:tr>
      <w:tr w:rsidR="00C34EE6" w:rsidRPr="002751F8" w14:paraId="6FFAF923"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C9FCA7" w14:textId="77777777" w:rsidR="00C34EE6" w:rsidRPr="002751F8" w:rsidRDefault="00000000">
            <w:r w:rsidRPr="002751F8">
              <w:rPr>
                <w:b/>
                <w:color w:val="00747A"/>
                <w:sz w:val="14"/>
              </w:rPr>
              <w:t>Alcance</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EE476A" w14:textId="77777777" w:rsidR="00C34EE6" w:rsidRPr="002751F8" w:rsidRDefault="00000000">
            <w:r w:rsidRPr="002751F8">
              <w:rPr>
                <w:color w:val="232A30"/>
                <w:sz w:val="14"/>
              </w:rPr>
              <w:t>Personas alcanzadas por contenido y campaña</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36A8E9" w14:textId="77777777" w:rsidR="00C34EE6" w:rsidRPr="002751F8" w:rsidRDefault="00000000">
            <w:r w:rsidRPr="002751F8">
              <w:rPr>
                <w:color w:val="232A30"/>
                <w:sz w:val="14"/>
              </w:rPr>
              <w:t>Exportaciones nativas; no sumar audiencias duplicadas sin advertencia.</w:t>
            </w:r>
          </w:p>
        </w:tc>
      </w:tr>
      <w:tr w:rsidR="00C34EE6" w:rsidRPr="002751F8" w14:paraId="41E345F2"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34B5B8" w14:textId="77777777" w:rsidR="00C34EE6" w:rsidRPr="002751F8" w:rsidRDefault="00000000">
            <w:r w:rsidRPr="002751F8">
              <w:rPr>
                <w:b/>
                <w:color w:val="00747A"/>
                <w:sz w:val="14"/>
              </w:rPr>
              <w:t>Interacción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2C0D04" w14:textId="77777777" w:rsidR="00C34EE6" w:rsidRPr="002751F8" w:rsidRDefault="00000000">
            <w:r w:rsidRPr="002751F8">
              <w:rPr>
                <w:color w:val="232A30"/>
                <w:sz w:val="14"/>
              </w:rPr>
              <w:t>Tasa de interacción sobre alcance</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FC1CA1" w14:textId="77777777" w:rsidR="00C34EE6" w:rsidRPr="002751F8" w:rsidRDefault="00000000">
            <w:r w:rsidRPr="002751F8">
              <w:rPr>
                <w:color w:val="232A30"/>
                <w:sz w:val="14"/>
              </w:rPr>
              <w:t>Interacciones ÷ alcance × 100.</w:t>
            </w:r>
          </w:p>
        </w:tc>
      </w:tr>
      <w:tr w:rsidR="00C34EE6" w:rsidRPr="002751F8" w14:paraId="1421BB33"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FF3FB0" w14:textId="77777777" w:rsidR="00C34EE6" w:rsidRPr="002751F8" w:rsidRDefault="00000000">
            <w:r w:rsidRPr="002751F8">
              <w:rPr>
                <w:b/>
                <w:color w:val="00747A"/>
                <w:sz w:val="14"/>
              </w:rPr>
              <w:t>Valor</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3B168F" w14:textId="77777777" w:rsidR="00C34EE6" w:rsidRPr="002751F8" w:rsidRDefault="00000000">
            <w:r w:rsidRPr="002751F8">
              <w:rPr>
                <w:color w:val="232A30"/>
                <w:sz w:val="14"/>
              </w:rPr>
              <w:t>Guardados y compartidos</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DD3AB2" w14:textId="77777777" w:rsidR="00C34EE6" w:rsidRPr="002751F8" w:rsidRDefault="00000000">
            <w:r w:rsidRPr="002751F8">
              <w:rPr>
                <w:color w:val="232A30"/>
                <w:sz w:val="14"/>
              </w:rPr>
              <w:t>Conteo y tasa por formato.</w:t>
            </w:r>
          </w:p>
        </w:tc>
      </w:tr>
      <w:tr w:rsidR="00C34EE6" w:rsidRPr="002751F8" w14:paraId="00419B03"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1742CE" w14:textId="77777777" w:rsidR="00C34EE6" w:rsidRPr="002751F8" w:rsidRDefault="00000000">
            <w:r w:rsidRPr="002751F8">
              <w:rPr>
                <w:b/>
                <w:color w:val="00747A"/>
                <w:sz w:val="14"/>
              </w:rPr>
              <w:t>Tráfico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6ACA47" w14:textId="77777777" w:rsidR="00C34EE6" w:rsidRPr="002751F8" w:rsidRDefault="00000000">
            <w:r w:rsidRPr="002751F8">
              <w:rPr>
                <w:color w:val="232A30"/>
                <w:sz w:val="14"/>
              </w:rPr>
              <w:t>Clics hacia web y programas</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DEDFEF" w14:textId="77777777" w:rsidR="00C34EE6" w:rsidRPr="002751F8" w:rsidRDefault="00000000">
            <w:r w:rsidRPr="002751F8">
              <w:rPr>
                <w:color w:val="232A30"/>
                <w:sz w:val="14"/>
              </w:rPr>
              <w:t>UTM y analítica web.</w:t>
            </w:r>
          </w:p>
        </w:tc>
      </w:tr>
      <w:tr w:rsidR="00C34EE6" w:rsidRPr="002751F8" w14:paraId="4CC8E8C7"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E464A1" w14:textId="77777777" w:rsidR="00C34EE6" w:rsidRPr="002751F8" w:rsidRDefault="00000000">
            <w:r w:rsidRPr="002751F8">
              <w:rPr>
                <w:b/>
                <w:color w:val="00747A"/>
                <w:sz w:val="14"/>
              </w:rPr>
              <w:t>Comprensión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F56A94" w14:textId="77777777" w:rsidR="00C34EE6" w:rsidRPr="002751F8" w:rsidRDefault="00000000">
            <w:r w:rsidRPr="002751F8">
              <w:rPr>
                <w:color w:val="232A30"/>
                <w:sz w:val="14"/>
              </w:rPr>
              <w:t>Preguntas y comentarios que identifican el propósito</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067BD2" w14:textId="77777777" w:rsidR="00C34EE6" w:rsidRPr="002751F8" w:rsidRDefault="00000000">
            <w:r w:rsidRPr="002751F8">
              <w:rPr>
                <w:color w:val="232A30"/>
                <w:sz w:val="14"/>
              </w:rPr>
              <w:t>Codificación cualitativa de muestra.</w:t>
            </w:r>
          </w:p>
        </w:tc>
      </w:tr>
      <w:tr w:rsidR="00C34EE6" w:rsidRPr="002751F8" w14:paraId="125116B9"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96EAB1" w14:textId="77777777" w:rsidR="00C34EE6" w:rsidRPr="002751F8" w:rsidRDefault="00000000">
            <w:r w:rsidRPr="002751F8">
              <w:rPr>
                <w:b/>
                <w:color w:val="00747A"/>
                <w:sz w:val="14"/>
              </w:rPr>
              <w:t>Atribución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B65E53" w14:textId="77777777" w:rsidR="00C34EE6" w:rsidRPr="002751F8" w:rsidRDefault="00000000">
            <w:r w:rsidRPr="002751F8">
              <w:rPr>
                <w:color w:val="232A30"/>
                <w:sz w:val="14"/>
              </w:rPr>
              <w:t>Menciones a Mi Casa en Bogotá y Hábitat</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4D3759" w14:textId="77777777" w:rsidR="00C34EE6" w:rsidRPr="002751F8" w:rsidRDefault="00000000">
            <w:r w:rsidRPr="002751F8">
              <w:rPr>
                <w:color w:val="232A30"/>
                <w:sz w:val="14"/>
              </w:rPr>
              <w:t>Escucha social y monitoreo.</w:t>
            </w:r>
          </w:p>
        </w:tc>
      </w:tr>
      <w:tr w:rsidR="00C34EE6" w:rsidRPr="002751F8" w14:paraId="3B75C422"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E162F7" w14:textId="77777777" w:rsidR="00C34EE6" w:rsidRPr="002751F8" w:rsidRDefault="00000000">
            <w:r w:rsidRPr="002751F8">
              <w:rPr>
                <w:b/>
                <w:color w:val="00747A"/>
                <w:sz w:val="14"/>
              </w:rPr>
              <w:t>Servicio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9E7A92" w14:textId="77777777" w:rsidR="00C34EE6" w:rsidRPr="002751F8" w:rsidRDefault="00000000">
            <w:r w:rsidRPr="002751F8">
              <w:rPr>
                <w:color w:val="232A30"/>
                <w:sz w:val="14"/>
              </w:rPr>
              <w:t>Consultas derivadas y correctamente orientadas</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D0E889" w14:textId="77777777" w:rsidR="00C34EE6" w:rsidRPr="002751F8" w:rsidRDefault="00000000">
            <w:r w:rsidRPr="002751F8">
              <w:rPr>
                <w:color w:val="232A30"/>
                <w:sz w:val="14"/>
              </w:rPr>
              <w:t>Registro de atención y temas recurrentes.</w:t>
            </w:r>
          </w:p>
        </w:tc>
      </w:tr>
      <w:tr w:rsidR="00C34EE6" w:rsidRPr="002751F8" w14:paraId="51D7ABF5"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F229A3" w14:textId="77777777" w:rsidR="00C34EE6" w:rsidRPr="002751F8" w:rsidRDefault="00000000">
            <w:r w:rsidRPr="002751F8">
              <w:rPr>
                <w:b/>
                <w:color w:val="00747A"/>
                <w:sz w:val="14"/>
              </w:rPr>
              <w:t>Riesgo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343185" w14:textId="77777777" w:rsidR="00C34EE6" w:rsidRPr="002751F8" w:rsidRDefault="00000000">
            <w:r w:rsidRPr="002751F8">
              <w:rPr>
                <w:color w:val="232A30"/>
                <w:sz w:val="14"/>
              </w:rPr>
              <w:t>Correcciones, ocultamientos o crisis</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5CBD52" w14:textId="77777777" w:rsidR="00C34EE6" w:rsidRPr="002751F8" w:rsidRDefault="00000000">
            <w:r w:rsidRPr="002751F8">
              <w:rPr>
                <w:color w:val="232A30"/>
                <w:sz w:val="14"/>
              </w:rPr>
              <w:t>Bitácora; meta: cero incidentes por dato.</w:t>
            </w:r>
          </w:p>
        </w:tc>
      </w:tr>
      <w:tr w:rsidR="00C34EE6" w:rsidRPr="002751F8" w14:paraId="77885841" w14:textId="77777777" w:rsidTr="002751F8">
        <w:trPr>
          <w:cantSplit/>
          <w:jc w:val="center"/>
        </w:trPr>
        <w:tc>
          <w:tcPr>
            <w:tcW w:w="175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ECC68C" w14:textId="77777777" w:rsidR="00C34EE6" w:rsidRPr="002751F8" w:rsidRDefault="00000000">
            <w:r w:rsidRPr="002751F8">
              <w:rPr>
                <w:b/>
                <w:color w:val="00747A"/>
                <w:sz w:val="14"/>
              </w:rPr>
              <w:t>Accesibilidad</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89BBF4" w14:textId="77777777" w:rsidR="00C34EE6" w:rsidRPr="002751F8" w:rsidRDefault="00000000">
            <w:r w:rsidRPr="002751F8">
              <w:rPr>
                <w:color w:val="232A30"/>
                <w:sz w:val="14"/>
              </w:rPr>
              <w:t xml:space="preserve">Piezas con subtítulos, </w:t>
            </w:r>
            <w:proofErr w:type="spellStart"/>
            <w:r w:rsidRPr="002751F8">
              <w:rPr>
                <w:color w:val="232A30"/>
                <w:sz w:val="14"/>
              </w:rPr>
              <w:t>alt</w:t>
            </w:r>
            <w:proofErr w:type="spellEnd"/>
            <w:r w:rsidRPr="002751F8">
              <w:rPr>
                <w:color w:val="232A30"/>
                <w:sz w:val="14"/>
              </w:rPr>
              <w:t xml:space="preserve"> </w:t>
            </w:r>
            <w:proofErr w:type="spellStart"/>
            <w:r w:rsidRPr="002751F8">
              <w:rPr>
                <w:color w:val="232A30"/>
                <w:sz w:val="14"/>
              </w:rPr>
              <w:t>text</w:t>
            </w:r>
            <w:proofErr w:type="spellEnd"/>
            <w:r w:rsidRPr="002751F8">
              <w:rPr>
                <w:color w:val="232A30"/>
                <w:sz w:val="14"/>
              </w:rPr>
              <w:t xml:space="preserve"> y contraste</w:t>
            </w:r>
          </w:p>
        </w:tc>
        <w:tc>
          <w:tcPr>
            <w:tcW w:w="41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FC6A57" w14:textId="77777777" w:rsidR="00C34EE6" w:rsidRPr="002751F8" w:rsidRDefault="00000000">
            <w:r w:rsidRPr="002751F8">
              <w:rPr>
                <w:color w:val="232A30"/>
                <w:sz w:val="14"/>
              </w:rPr>
              <w:t>Piezas accesibles ÷ total × 100.</w:t>
            </w:r>
          </w:p>
        </w:tc>
      </w:tr>
    </w:tbl>
    <w:p w14:paraId="44AEAED9" w14:textId="4A12038E" w:rsidR="00C34EE6" w:rsidRPr="002751F8" w:rsidRDefault="002751F8" w:rsidP="002751F8">
      <w:pPr>
        <w:pStyle w:val="Ttulo1"/>
        <w:numPr>
          <w:ilvl w:val="0"/>
          <w:numId w:val="10"/>
        </w:numPr>
      </w:pPr>
      <w:r w:rsidRPr="002751F8">
        <w:lastRenderedPageBreak/>
        <w:t>RECOMENDACIONES DE CONSULTORÍA</w:t>
      </w:r>
    </w:p>
    <w:p w14:paraId="7C7690C5" w14:textId="488F3DED" w:rsidR="00C34EE6" w:rsidRPr="002751F8" w:rsidRDefault="00000000" w:rsidP="002751F8">
      <w:pPr>
        <w:pStyle w:val="Prrafodelista"/>
        <w:numPr>
          <w:ilvl w:val="0"/>
          <w:numId w:val="13"/>
        </w:numPr>
        <w:spacing w:after="60" w:line="259" w:lineRule="auto"/>
        <w:jc w:val="both"/>
      </w:pPr>
      <w:r w:rsidRPr="002751F8">
        <w:rPr>
          <w:color w:val="232A30"/>
        </w:rPr>
        <w:t>Usar el concepto únicamente con una bajada que explique la naturaleza del análisis gremial.</w:t>
      </w:r>
    </w:p>
    <w:p w14:paraId="6FB4A494" w14:textId="77777777" w:rsidR="002751F8" w:rsidRPr="002751F8" w:rsidRDefault="002751F8" w:rsidP="002751F8">
      <w:pPr>
        <w:pStyle w:val="Prrafodelista"/>
        <w:spacing w:after="60" w:line="259" w:lineRule="auto"/>
        <w:ind w:left="1080"/>
        <w:jc w:val="both"/>
      </w:pPr>
    </w:p>
    <w:p w14:paraId="6B9CE2E1" w14:textId="40614C30" w:rsidR="00C34EE6" w:rsidRPr="002751F8" w:rsidRDefault="00000000" w:rsidP="002751F8">
      <w:pPr>
        <w:pStyle w:val="Prrafodelista"/>
        <w:numPr>
          <w:ilvl w:val="0"/>
          <w:numId w:val="13"/>
        </w:numPr>
        <w:spacing w:after="60" w:line="259" w:lineRule="auto"/>
        <w:jc w:val="both"/>
      </w:pPr>
      <w:r w:rsidRPr="002751F8">
        <w:rPr>
          <w:color w:val="232A30"/>
        </w:rPr>
        <w:t>Convertir el día 1 en una pieza madre y derivar los demás contenidos de la misma matriz de cifras.</w:t>
      </w:r>
    </w:p>
    <w:p w14:paraId="1CAFE2EE" w14:textId="77777777" w:rsidR="002751F8" w:rsidRPr="002751F8" w:rsidRDefault="002751F8" w:rsidP="002751F8">
      <w:pPr>
        <w:pStyle w:val="Prrafodelista"/>
        <w:spacing w:after="60" w:line="259" w:lineRule="auto"/>
        <w:ind w:left="1080"/>
        <w:jc w:val="both"/>
      </w:pPr>
    </w:p>
    <w:p w14:paraId="7CB8C1C1" w14:textId="001ABC21" w:rsidR="00C34EE6" w:rsidRPr="002751F8" w:rsidRDefault="00000000" w:rsidP="002751F8">
      <w:pPr>
        <w:pStyle w:val="Prrafodelista"/>
        <w:numPr>
          <w:ilvl w:val="0"/>
          <w:numId w:val="13"/>
        </w:numPr>
        <w:spacing w:after="60" w:line="259" w:lineRule="auto"/>
        <w:jc w:val="both"/>
      </w:pPr>
      <w:r w:rsidRPr="002751F8">
        <w:rPr>
          <w:color w:val="232A30"/>
        </w:rPr>
        <w:t>Mantener una cifra principal por contenido y evitar láminas saturadas.</w:t>
      </w:r>
    </w:p>
    <w:p w14:paraId="2AAACDE8" w14:textId="77777777" w:rsidR="002751F8" w:rsidRPr="002751F8" w:rsidRDefault="002751F8" w:rsidP="002751F8">
      <w:pPr>
        <w:pStyle w:val="Prrafodelista"/>
        <w:spacing w:after="60" w:line="259" w:lineRule="auto"/>
        <w:ind w:left="1080"/>
        <w:jc w:val="both"/>
      </w:pPr>
    </w:p>
    <w:p w14:paraId="56EDF83B" w14:textId="22A18CFF" w:rsidR="00C34EE6" w:rsidRPr="002751F8" w:rsidRDefault="00000000" w:rsidP="002751F8">
      <w:pPr>
        <w:pStyle w:val="Prrafodelista"/>
        <w:numPr>
          <w:ilvl w:val="0"/>
          <w:numId w:val="13"/>
        </w:numPr>
        <w:spacing w:after="60" w:line="259" w:lineRule="auto"/>
        <w:jc w:val="both"/>
      </w:pPr>
      <w:r w:rsidRPr="002751F8">
        <w:rPr>
          <w:color w:val="232A30"/>
        </w:rPr>
        <w:t>Incluir fecha, fuente y universo de forma legible en artes y descripciones.</w:t>
      </w:r>
    </w:p>
    <w:p w14:paraId="176B8746" w14:textId="77777777" w:rsidR="002751F8" w:rsidRPr="002751F8" w:rsidRDefault="002751F8" w:rsidP="002751F8">
      <w:pPr>
        <w:pStyle w:val="Prrafodelista"/>
        <w:spacing w:after="60" w:line="259" w:lineRule="auto"/>
        <w:ind w:left="1080"/>
        <w:jc w:val="both"/>
      </w:pPr>
    </w:p>
    <w:p w14:paraId="0258D7AA" w14:textId="75AA0AC1" w:rsidR="00C34EE6" w:rsidRPr="002751F8" w:rsidRDefault="00000000" w:rsidP="002751F8">
      <w:pPr>
        <w:pStyle w:val="Prrafodelista"/>
        <w:numPr>
          <w:ilvl w:val="0"/>
          <w:numId w:val="13"/>
        </w:numPr>
        <w:spacing w:after="60" w:line="259" w:lineRule="auto"/>
        <w:jc w:val="both"/>
      </w:pPr>
      <w:r w:rsidRPr="002751F8">
        <w:rPr>
          <w:color w:val="232A30"/>
        </w:rPr>
        <w:t>Crear enlaces UTM por plataforma para medir tráfico a información oficial.</w:t>
      </w:r>
    </w:p>
    <w:p w14:paraId="66F0159E" w14:textId="77777777" w:rsidR="002751F8" w:rsidRPr="002751F8" w:rsidRDefault="002751F8" w:rsidP="002751F8">
      <w:pPr>
        <w:pStyle w:val="Prrafodelista"/>
        <w:spacing w:after="60" w:line="259" w:lineRule="auto"/>
        <w:ind w:left="1080"/>
        <w:jc w:val="both"/>
      </w:pPr>
    </w:p>
    <w:p w14:paraId="25563B46" w14:textId="13315755" w:rsidR="00C34EE6" w:rsidRPr="002751F8" w:rsidRDefault="00000000" w:rsidP="002751F8">
      <w:pPr>
        <w:pStyle w:val="Prrafodelista"/>
        <w:numPr>
          <w:ilvl w:val="0"/>
          <w:numId w:val="13"/>
        </w:numPr>
        <w:spacing w:after="60" w:line="259" w:lineRule="auto"/>
        <w:jc w:val="both"/>
      </w:pPr>
      <w:r w:rsidRPr="002751F8">
        <w:rPr>
          <w:color w:val="232A30"/>
        </w:rPr>
        <w:t>Preparar respuestas tipo para requisitos, intermediarios, disponibilidad y casos individuales.</w:t>
      </w:r>
    </w:p>
    <w:p w14:paraId="24435159" w14:textId="77777777" w:rsidR="002751F8" w:rsidRPr="002751F8" w:rsidRDefault="002751F8" w:rsidP="002751F8">
      <w:pPr>
        <w:pStyle w:val="Prrafodelista"/>
        <w:spacing w:after="60" w:line="259" w:lineRule="auto"/>
        <w:ind w:left="1080"/>
        <w:jc w:val="both"/>
      </w:pPr>
    </w:p>
    <w:p w14:paraId="782CADD7" w14:textId="237A4204" w:rsidR="00C34EE6" w:rsidRPr="002751F8" w:rsidRDefault="00000000" w:rsidP="002751F8">
      <w:pPr>
        <w:pStyle w:val="Prrafodelista"/>
        <w:numPr>
          <w:ilvl w:val="0"/>
          <w:numId w:val="13"/>
        </w:numPr>
        <w:spacing w:after="60" w:line="259" w:lineRule="auto"/>
        <w:jc w:val="both"/>
      </w:pPr>
      <w:r w:rsidRPr="002751F8">
        <w:rPr>
          <w:color w:val="232A30"/>
        </w:rPr>
        <w:t>Asegurar accesibilidad en todos los formatos audiovisuales y gráficos.</w:t>
      </w:r>
    </w:p>
    <w:p w14:paraId="6BD2728A" w14:textId="77777777" w:rsidR="002751F8" w:rsidRPr="002751F8" w:rsidRDefault="002751F8" w:rsidP="002751F8">
      <w:pPr>
        <w:pStyle w:val="Prrafodelista"/>
        <w:spacing w:after="60" w:line="259" w:lineRule="auto"/>
        <w:ind w:left="1080"/>
        <w:jc w:val="both"/>
      </w:pPr>
    </w:p>
    <w:p w14:paraId="651617E6" w14:textId="45947828" w:rsidR="00C34EE6" w:rsidRPr="002751F8" w:rsidRDefault="00000000" w:rsidP="002751F8">
      <w:pPr>
        <w:pStyle w:val="Prrafodelista"/>
        <w:numPr>
          <w:ilvl w:val="0"/>
          <w:numId w:val="13"/>
        </w:numPr>
        <w:spacing w:after="60" w:line="259" w:lineRule="auto"/>
        <w:jc w:val="both"/>
      </w:pPr>
      <w:r w:rsidRPr="002751F8">
        <w:rPr>
          <w:color w:val="232A30"/>
        </w:rPr>
        <w:t>Cerrar la campaña con un informe de analítica, conversación, riesgos y aprendizajes.</w:t>
      </w:r>
    </w:p>
    <w:p w14:paraId="3CE3870A" w14:textId="77777777" w:rsidR="00C34EE6" w:rsidRPr="002751F8" w:rsidRDefault="00000000">
      <w:pPr>
        <w:spacing w:before="280"/>
        <w:jc w:val="right"/>
      </w:pPr>
      <w:r w:rsidRPr="002751F8">
        <w:rPr>
          <w:color w:val="5A646C"/>
        </w:rPr>
        <w:t>Bogotá D. C., 9 de junio de 2026</w:t>
      </w:r>
    </w:p>
    <w:sectPr w:rsidR="00C34EE6" w:rsidRPr="002751F8"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6BF65" w14:textId="77777777" w:rsidR="001F2F86" w:rsidRPr="002751F8" w:rsidRDefault="001F2F86">
      <w:pPr>
        <w:spacing w:after="0" w:line="240" w:lineRule="auto"/>
      </w:pPr>
      <w:r w:rsidRPr="002751F8">
        <w:separator/>
      </w:r>
    </w:p>
  </w:endnote>
  <w:endnote w:type="continuationSeparator" w:id="0">
    <w:p w14:paraId="5AA2AFED" w14:textId="77777777" w:rsidR="001F2F86" w:rsidRPr="002751F8" w:rsidRDefault="001F2F86">
      <w:pPr>
        <w:spacing w:after="0" w:line="240" w:lineRule="auto"/>
      </w:pPr>
      <w:r w:rsidRPr="002751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83A4" w14:textId="77777777" w:rsidR="00C34EE6" w:rsidRPr="002751F8" w:rsidRDefault="00000000">
    <w:pPr>
      <w:pStyle w:val="Piedepgina"/>
      <w:jc w:val="center"/>
    </w:pPr>
    <w:r w:rsidRPr="002751F8">
      <w:rPr>
        <w:color w:val="5A646C"/>
        <w:sz w:val="14"/>
      </w:rPr>
      <w:t xml:space="preserve">Juan Manuel Caicedo Cardona | Consultor en Comunicación </w:t>
    </w:r>
    <w:proofErr w:type="gramStart"/>
    <w:r w:rsidRPr="002751F8">
      <w:rPr>
        <w:color w:val="5A646C"/>
        <w:sz w:val="14"/>
      </w:rPr>
      <w:t>Estratégica  •</w:t>
    </w:r>
    <w:proofErr w:type="gramEnd"/>
    <w:r w:rsidRPr="002751F8">
      <w:rPr>
        <w:color w:val="5A646C"/>
        <w:sz w:val="14"/>
      </w:rPr>
      <w:t xml:space="preserve">  Página </w:t>
    </w:r>
    <w:r w:rsidRPr="002751F8">
      <w:fldChar w:fldCharType="begin"/>
    </w:r>
    <w:r w:rsidRPr="002751F8">
      <w:instrText>PAGE</w:instrText>
    </w:r>
    <w:r w:rsidR="002751F8" w:rsidRPr="002751F8">
      <w:fldChar w:fldCharType="separate"/>
    </w:r>
    <w:r w:rsidR="002751F8" w:rsidRPr="002751F8">
      <w:rPr>
        <w:noProof/>
      </w:rPr>
      <w:t>1</w:t>
    </w:r>
    <w:r w:rsidRPr="002751F8">
      <w:fldChar w:fldCharType="end"/>
    </w:r>
    <w:r w:rsidRPr="002751F8">
      <w:rPr>
        <w:color w:val="5A646C"/>
        <w:sz w:val="14"/>
      </w:rPr>
      <w:t xml:space="preserve"> de </w:t>
    </w:r>
    <w:r w:rsidRPr="002751F8">
      <w:fldChar w:fldCharType="begin"/>
    </w:r>
    <w:r w:rsidRPr="002751F8">
      <w:instrText>NUMPAGES</w:instrText>
    </w:r>
    <w:r w:rsidR="002751F8" w:rsidRPr="002751F8">
      <w:fldChar w:fldCharType="separate"/>
    </w:r>
    <w:r w:rsidR="002751F8" w:rsidRPr="002751F8">
      <w:rPr>
        <w:noProof/>
      </w:rPr>
      <w:t>2</w:t>
    </w:r>
    <w:r w:rsidRPr="002751F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90030" w14:textId="77777777" w:rsidR="001F2F86" w:rsidRPr="002751F8" w:rsidRDefault="001F2F86">
      <w:pPr>
        <w:spacing w:after="0" w:line="240" w:lineRule="auto"/>
      </w:pPr>
      <w:r w:rsidRPr="002751F8">
        <w:separator/>
      </w:r>
    </w:p>
  </w:footnote>
  <w:footnote w:type="continuationSeparator" w:id="0">
    <w:p w14:paraId="151D26B4" w14:textId="77777777" w:rsidR="001F2F86" w:rsidRPr="002751F8" w:rsidRDefault="001F2F86">
      <w:pPr>
        <w:spacing w:after="0" w:line="240" w:lineRule="auto"/>
      </w:pPr>
      <w:r w:rsidRPr="002751F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ECC26" w14:textId="77777777" w:rsidR="00C34EE6" w:rsidRPr="002751F8" w:rsidRDefault="00C34EE6">
    <w:pPr>
      <w:pStyle w:val="Encabezado"/>
    </w:pPr>
  </w:p>
  <w:tbl>
    <w:tblPr>
      <w:tblW w:w="0" w:type="auto"/>
      <w:jc w:val="center"/>
      <w:tblLook w:val="04A0" w:firstRow="1" w:lastRow="0" w:firstColumn="1" w:lastColumn="0" w:noHBand="0" w:noVBand="1"/>
    </w:tblPr>
    <w:tblGrid>
      <w:gridCol w:w="4932"/>
      <w:gridCol w:w="4932"/>
    </w:tblGrid>
    <w:tr w:rsidR="00C34EE6" w:rsidRPr="002751F8" w14:paraId="2F0F6F5D" w14:textId="77777777" w:rsidTr="002751F8">
      <w:trPr>
        <w:jc w:val="center"/>
      </w:trPr>
      <w:tc>
        <w:tcPr>
          <w:tcW w:w="4932" w:type="dxa"/>
          <w:tcMar>
            <w:top w:w="10" w:type="dxa"/>
            <w:left w:w="0" w:type="dxa"/>
            <w:bottom w:w="50" w:type="dxa"/>
            <w:right w:w="0" w:type="dxa"/>
          </w:tcMar>
        </w:tcPr>
        <w:p w14:paraId="769AAB2A" w14:textId="77777777" w:rsidR="00C34EE6" w:rsidRPr="002751F8" w:rsidRDefault="00000000">
          <w:r w:rsidRPr="002751F8">
            <w:rPr>
              <w:b/>
              <w:color w:val="123456"/>
              <w:sz w:val="14"/>
            </w:rPr>
            <w:t>SECRETARÍA DISTRITAL DEL HÁBITAT | INFORME DE CONSULTORÍA</w:t>
          </w:r>
        </w:p>
      </w:tc>
      <w:tc>
        <w:tcPr>
          <w:tcW w:w="4932" w:type="dxa"/>
          <w:tcMar>
            <w:top w:w="10" w:type="dxa"/>
            <w:left w:w="0" w:type="dxa"/>
            <w:bottom w:w="50" w:type="dxa"/>
            <w:right w:w="0" w:type="dxa"/>
          </w:tcMar>
        </w:tcPr>
        <w:p w14:paraId="26A55089" w14:textId="77777777" w:rsidR="00C34EE6" w:rsidRPr="002751F8" w:rsidRDefault="00000000">
          <w:pPr>
            <w:jc w:val="right"/>
          </w:pPr>
          <w:r w:rsidRPr="002751F8">
            <w:rPr>
              <w:b/>
              <w:color w:val="00747A"/>
              <w:sz w:val="14"/>
            </w:rPr>
            <w:t>IC-SDHT-2026-06-08</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4CA7C04"/>
    <w:multiLevelType w:val="hybridMultilevel"/>
    <w:tmpl w:val="E968E43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378D63C2"/>
    <w:multiLevelType w:val="multilevel"/>
    <w:tmpl w:val="F3DCC9BC"/>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1" w15:restartNumberingAfterBreak="0">
    <w:nsid w:val="616F2DA5"/>
    <w:multiLevelType w:val="multilevel"/>
    <w:tmpl w:val="F3DCC9BC"/>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2" w15:restartNumberingAfterBreak="0">
    <w:nsid w:val="75D968F6"/>
    <w:multiLevelType w:val="hybridMultilevel"/>
    <w:tmpl w:val="32BA8B4E"/>
    <w:lvl w:ilvl="0" w:tplc="6A1E9FC0">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B694147"/>
    <w:multiLevelType w:val="hybridMultilevel"/>
    <w:tmpl w:val="26B2EF0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754355144">
    <w:abstractNumId w:val="8"/>
  </w:num>
  <w:num w:numId="2" w16cid:durableId="1292442657">
    <w:abstractNumId w:val="6"/>
  </w:num>
  <w:num w:numId="3" w16cid:durableId="1268342693">
    <w:abstractNumId w:val="5"/>
  </w:num>
  <w:num w:numId="4" w16cid:durableId="798642682">
    <w:abstractNumId w:val="4"/>
  </w:num>
  <w:num w:numId="5" w16cid:durableId="433405120">
    <w:abstractNumId w:val="7"/>
  </w:num>
  <w:num w:numId="6" w16cid:durableId="305791005">
    <w:abstractNumId w:val="3"/>
  </w:num>
  <w:num w:numId="7" w16cid:durableId="1974479559">
    <w:abstractNumId w:val="2"/>
  </w:num>
  <w:num w:numId="8" w16cid:durableId="526215551">
    <w:abstractNumId w:val="1"/>
  </w:num>
  <w:num w:numId="9" w16cid:durableId="1103837203">
    <w:abstractNumId w:val="0"/>
  </w:num>
  <w:num w:numId="10" w16cid:durableId="710766276">
    <w:abstractNumId w:val="10"/>
  </w:num>
  <w:num w:numId="11" w16cid:durableId="348454963">
    <w:abstractNumId w:val="11"/>
  </w:num>
  <w:num w:numId="12" w16cid:durableId="1979341345">
    <w:abstractNumId w:val="13"/>
  </w:num>
  <w:num w:numId="13" w16cid:durableId="123817251">
    <w:abstractNumId w:val="9"/>
  </w:num>
  <w:num w:numId="14" w16cid:durableId="18286678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F2F86"/>
    <w:rsid w:val="002751F8"/>
    <w:rsid w:val="0029639D"/>
    <w:rsid w:val="00326F90"/>
    <w:rsid w:val="004965FB"/>
    <w:rsid w:val="00AA1D8D"/>
    <w:rsid w:val="00B47730"/>
    <w:rsid w:val="00C34EE6"/>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8DAC0D"/>
  <w14:defaultImageDpi w14:val="300"/>
  <w15:docId w15:val="{FCD92C44-8DAA-4DA3-963D-EEF6B4D5D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1429</Words>
  <Characters>8533</Characters>
  <Application>Microsoft Office Word</Application>
  <DocSecurity>0</DocSecurity>
  <Lines>275</Lines>
  <Paragraphs>262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Microcampaña Camacol lo confirma</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2026-07-11T19:14:00Z</dcterms:created>
  <dcterms:modified xsi:type="dcterms:W3CDTF">2026-07-11T19:14:00Z</dcterms:modified>
  <cp:category/>
</cp:coreProperties>
</file>